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5F29" w14:textId="04E3B1B1" w:rsidR="00623404" w:rsidRPr="00623404" w:rsidRDefault="00623404" w:rsidP="003B1AAC">
      <w:pPr>
        <w:suppressAutoHyphens/>
        <w:spacing w:after="0" w:line="240" w:lineRule="auto"/>
        <w:ind w:firstLine="709"/>
        <w:jc w:val="center"/>
        <w:rPr>
          <w:rFonts w:eastAsia="Times New Roman" w:cs="Calibri"/>
          <w:bCs w:val="0"/>
          <w:caps w:val="0"/>
          <w:sz w:val="24"/>
          <w:szCs w:val="24"/>
        </w:rPr>
      </w:pPr>
      <w:bookmarkStart w:id="0" w:name="_Hlk132109798"/>
      <w:bookmarkStart w:id="1" w:name="__DdeLink__371_779152224"/>
      <w:r w:rsidRPr="00623404">
        <w:rPr>
          <w:rFonts w:eastAsia="Times New Roman" w:cs="Calibri"/>
          <w:b/>
          <w:bCs w:val="0"/>
          <w:caps w:val="0"/>
          <w:noProof/>
          <w:sz w:val="28"/>
          <w:szCs w:val="28"/>
          <w:lang w:eastAsia="ru-RU"/>
        </w:rPr>
        <w:drawing>
          <wp:inline distT="0" distB="0" distL="0" distR="0" wp14:anchorId="34813539" wp14:editId="5BE38F97">
            <wp:extent cx="512445" cy="627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48" t="-1090" r="-1048" b="-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98BD" w14:textId="77777777" w:rsidR="00623404" w:rsidRPr="00623404" w:rsidRDefault="00623404" w:rsidP="003B1AAC">
      <w:pPr>
        <w:suppressAutoHyphens/>
        <w:spacing w:after="0" w:line="240" w:lineRule="auto"/>
        <w:ind w:firstLine="709"/>
        <w:jc w:val="center"/>
        <w:rPr>
          <w:rFonts w:eastAsia="Times New Roman" w:cs="Calibri"/>
          <w:b/>
          <w:bCs w:val="0"/>
          <w:caps w:val="0"/>
          <w:color w:val="000000"/>
          <w:sz w:val="28"/>
          <w:szCs w:val="28"/>
        </w:rPr>
      </w:pPr>
      <w:r w:rsidRPr="00623404">
        <w:rPr>
          <w:rFonts w:eastAsia="Times New Roman" w:cs="Calibri"/>
          <w:b/>
          <w:bCs w:val="0"/>
          <w:caps w:val="0"/>
          <w:color w:val="000000"/>
          <w:sz w:val="28"/>
          <w:szCs w:val="28"/>
        </w:rPr>
        <w:t>ДУМА</w:t>
      </w:r>
    </w:p>
    <w:p w14:paraId="6E495343" w14:textId="77777777" w:rsidR="00623404" w:rsidRPr="00623404" w:rsidRDefault="00623404" w:rsidP="003B1AAC">
      <w:pPr>
        <w:suppressAutoHyphens/>
        <w:spacing w:after="0" w:line="240" w:lineRule="auto"/>
        <w:ind w:firstLine="709"/>
        <w:jc w:val="center"/>
        <w:rPr>
          <w:rFonts w:eastAsia="Times New Roman" w:cs="Calibri"/>
          <w:b/>
          <w:bCs w:val="0"/>
          <w:caps w:val="0"/>
          <w:color w:val="000000"/>
          <w:sz w:val="28"/>
          <w:szCs w:val="28"/>
        </w:rPr>
      </w:pPr>
      <w:r w:rsidRPr="00623404">
        <w:rPr>
          <w:rFonts w:eastAsia="Times New Roman" w:cs="Calibri"/>
          <w:b/>
          <w:bCs w:val="0"/>
          <w:caps w:val="0"/>
          <w:color w:val="000000"/>
          <w:sz w:val="28"/>
          <w:szCs w:val="28"/>
        </w:rPr>
        <w:t>КУДЫМКАРСКОГО МУНИЦИПАЛЬНОГО ОКРУГА</w:t>
      </w:r>
    </w:p>
    <w:p w14:paraId="0E0C31EC" w14:textId="77777777" w:rsidR="00623404" w:rsidRPr="00623404" w:rsidRDefault="00623404" w:rsidP="00623404">
      <w:pPr>
        <w:suppressAutoHyphens/>
        <w:spacing w:after="0" w:line="360" w:lineRule="auto"/>
        <w:ind w:firstLine="709"/>
        <w:jc w:val="center"/>
        <w:rPr>
          <w:rFonts w:eastAsia="Times New Roman" w:cs="Calibri"/>
          <w:b/>
          <w:bCs w:val="0"/>
          <w:caps w:val="0"/>
          <w:color w:val="000000"/>
          <w:sz w:val="28"/>
          <w:szCs w:val="28"/>
        </w:rPr>
      </w:pPr>
      <w:r w:rsidRPr="00623404">
        <w:rPr>
          <w:rFonts w:eastAsia="Times New Roman" w:cs="Calibri"/>
          <w:b/>
          <w:bCs w:val="0"/>
          <w:caps w:val="0"/>
          <w:color w:val="000000"/>
          <w:sz w:val="28"/>
          <w:szCs w:val="28"/>
        </w:rPr>
        <w:t>ПЕРМСКОГО КРАЯ</w:t>
      </w:r>
    </w:p>
    <w:p w14:paraId="04E3D286" w14:textId="77777777" w:rsidR="00623404" w:rsidRPr="00623404" w:rsidRDefault="00623404" w:rsidP="00623404">
      <w:pPr>
        <w:suppressAutoHyphens/>
        <w:spacing w:after="0" w:line="240" w:lineRule="auto"/>
        <w:ind w:firstLine="709"/>
        <w:jc w:val="center"/>
        <w:rPr>
          <w:rFonts w:eastAsia="Times New Roman" w:cs="Calibri"/>
          <w:b/>
          <w:bCs w:val="0"/>
          <w:caps w:val="0"/>
          <w:color w:val="000000"/>
          <w:sz w:val="28"/>
          <w:szCs w:val="28"/>
        </w:rPr>
      </w:pPr>
      <w:r w:rsidRPr="00623404">
        <w:rPr>
          <w:rFonts w:eastAsia="Times New Roman" w:cs="Calibri"/>
          <w:b/>
          <w:bCs w:val="0"/>
          <w:caps w:val="0"/>
          <w:color w:val="000000"/>
          <w:sz w:val="28"/>
          <w:szCs w:val="28"/>
        </w:rPr>
        <w:t>ПЕРВЫЙ СОЗЫВ</w:t>
      </w:r>
    </w:p>
    <w:p w14:paraId="33102377" w14:textId="77777777" w:rsidR="00623404" w:rsidRPr="00623404" w:rsidRDefault="00623404" w:rsidP="00623404">
      <w:pPr>
        <w:suppressAutoHyphens/>
        <w:spacing w:before="200" w:after="200" w:line="240" w:lineRule="auto"/>
        <w:ind w:firstLine="709"/>
        <w:jc w:val="center"/>
        <w:rPr>
          <w:rFonts w:eastAsia="Times New Roman" w:cs="Calibri"/>
          <w:b/>
          <w:bCs w:val="0"/>
          <w:caps w:val="0"/>
          <w:sz w:val="28"/>
          <w:szCs w:val="28"/>
        </w:rPr>
      </w:pPr>
      <w:r w:rsidRPr="00623404">
        <w:rPr>
          <w:rFonts w:eastAsia="Calibri" w:cs="Calibri"/>
          <w:b/>
          <w:bCs w:val="0"/>
          <w:caps w:val="0"/>
          <w:sz w:val="28"/>
          <w:szCs w:val="28"/>
        </w:rPr>
        <w:t>Р Е Ш Е Н И Е</w:t>
      </w:r>
    </w:p>
    <w:p w14:paraId="0D2D5C55" w14:textId="3E90135F" w:rsidR="00623404" w:rsidRDefault="003B1AAC" w:rsidP="002B3629">
      <w:pPr>
        <w:suppressAutoHyphens/>
        <w:spacing w:after="0" w:line="360" w:lineRule="auto"/>
        <w:rPr>
          <w:rFonts w:eastAsia="Times New Roman"/>
          <w:bCs w:val="0"/>
          <w:caps w:val="0"/>
          <w:sz w:val="28"/>
        </w:rPr>
      </w:pPr>
      <w:r>
        <w:rPr>
          <w:rFonts w:eastAsia="Times New Roman"/>
          <w:bCs w:val="0"/>
          <w:caps w:val="0"/>
          <w:sz w:val="28"/>
        </w:rPr>
        <w:t>27</w:t>
      </w:r>
      <w:r w:rsidR="00623404" w:rsidRPr="00623404">
        <w:rPr>
          <w:rFonts w:eastAsia="Times New Roman"/>
          <w:bCs w:val="0"/>
          <w:caps w:val="0"/>
          <w:sz w:val="28"/>
        </w:rPr>
        <w:t>.0</w:t>
      </w:r>
      <w:r w:rsidR="00623404">
        <w:rPr>
          <w:rFonts w:eastAsia="Times New Roman"/>
          <w:bCs w:val="0"/>
          <w:caps w:val="0"/>
          <w:sz w:val="28"/>
        </w:rPr>
        <w:t>6</w:t>
      </w:r>
      <w:r w:rsidR="00623404" w:rsidRPr="00623404">
        <w:rPr>
          <w:rFonts w:eastAsia="Times New Roman"/>
          <w:bCs w:val="0"/>
          <w:caps w:val="0"/>
          <w:sz w:val="28"/>
        </w:rPr>
        <w:t>.2023</w:t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 w:rsidR="00623404" w:rsidRPr="00623404">
        <w:rPr>
          <w:rFonts w:eastAsia="Times New Roman"/>
          <w:bCs w:val="0"/>
          <w:caps w:val="0"/>
          <w:sz w:val="28"/>
        </w:rPr>
        <w:tab/>
      </w:r>
      <w:r>
        <w:rPr>
          <w:rFonts w:eastAsia="Times New Roman"/>
          <w:bCs w:val="0"/>
          <w:caps w:val="0"/>
          <w:sz w:val="28"/>
        </w:rPr>
        <w:t xml:space="preserve">        </w:t>
      </w:r>
      <w:r w:rsidR="00623404" w:rsidRPr="00623404">
        <w:rPr>
          <w:rFonts w:eastAsia="Times New Roman"/>
          <w:bCs w:val="0"/>
          <w:caps w:val="0"/>
          <w:sz w:val="28"/>
        </w:rPr>
        <w:t xml:space="preserve">№ </w:t>
      </w:r>
      <w:r>
        <w:rPr>
          <w:rFonts w:eastAsia="Times New Roman"/>
          <w:bCs w:val="0"/>
          <w:caps w:val="0"/>
          <w:sz w:val="28"/>
        </w:rPr>
        <w:t>113</w:t>
      </w:r>
    </w:p>
    <w:bookmarkEnd w:id="0"/>
    <w:p w14:paraId="07F5A75D" w14:textId="77777777" w:rsidR="003659BD" w:rsidRPr="003659BD" w:rsidRDefault="003659BD" w:rsidP="00E4045D">
      <w:pPr>
        <w:shd w:val="clear" w:color="auto" w:fill="FFFFFF"/>
        <w:suppressAutoHyphens/>
        <w:spacing w:after="200" w:line="240" w:lineRule="auto"/>
        <w:ind w:right="2691"/>
        <w:jc w:val="both"/>
        <w:rPr>
          <w:rFonts w:eastAsia="Calibri"/>
          <w:b/>
          <w:caps w:val="0"/>
        </w:rPr>
      </w:pPr>
      <w:r w:rsidRPr="003659BD">
        <w:rPr>
          <w:rFonts w:eastAsia="Calibri"/>
          <w:b/>
          <w:caps w:val="0"/>
          <w:sz w:val="28"/>
          <w:szCs w:val="28"/>
        </w:rPr>
        <w:t>Об утверждении Порядка назначения и проведения опроса граждан на территории Кудымкарского муниципального округа Пермского края</w:t>
      </w:r>
      <w:bookmarkEnd w:id="1"/>
    </w:p>
    <w:p w14:paraId="76224484" w14:textId="621B9EC5" w:rsidR="003659BD" w:rsidRPr="003659BD" w:rsidRDefault="003659BD" w:rsidP="003659BD">
      <w:pPr>
        <w:suppressAutoHyphens/>
        <w:spacing w:after="0" w:line="240" w:lineRule="auto"/>
        <w:ind w:firstLine="567"/>
        <w:jc w:val="both"/>
        <w:rPr>
          <w:rFonts w:eastAsia="Times New Roman"/>
          <w:bCs w:val="0"/>
          <w:caps w:val="0"/>
          <w:sz w:val="28"/>
          <w:szCs w:val="28"/>
          <w:lang w:eastAsia="ru-RU"/>
        </w:rPr>
      </w:pPr>
      <w:r w:rsidRPr="003659BD">
        <w:rPr>
          <w:rFonts w:eastAsia="Times New Roman"/>
          <w:bCs w:val="0"/>
          <w:caps w:val="0"/>
          <w:sz w:val="28"/>
          <w:szCs w:val="28"/>
          <w:lang w:eastAsia="ru-RU"/>
        </w:rPr>
        <w:t xml:space="preserve">В соответствии с </w:t>
      </w:r>
      <w:hyperlink r:id="rId5">
        <w:r w:rsidRPr="003659BD">
          <w:rPr>
            <w:rFonts w:eastAsia="Times New Roman"/>
            <w:bCs w:val="0"/>
            <w:caps w:val="0"/>
            <w:sz w:val="28"/>
            <w:szCs w:val="28"/>
            <w:lang w:eastAsia="ru-RU"/>
          </w:rPr>
          <w:t>Конституцией</w:t>
        </w:r>
      </w:hyperlink>
      <w:r w:rsidRPr="003659BD">
        <w:rPr>
          <w:rFonts w:eastAsia="Times New Roman"/>
          <w:bCs w:val="0"/>
          <w:caps w:val="0"/>
          <w:sz w:val="28"/>
          <w:szCs w:val="28"/>
          <w:lang w:eastAsia="ru-RU"/>
        </w:rPr>
        <w:t xml:space="preserve"> Российской Федерации</w:t>
      </w:r>
      <w:r w:rsidR="00623404" w:rsidRPr="00DA6B66">
        <w:rPr>
          <w:sz w:val="28"/>
          <w:szCs w:val="28"/>
        </w:rPr>
        <w:t xml:space="preserve">, </w:t>
      </w:r>
      <w:r w:rsidRPr="003659BD">
        <w:rPr>
          <w:rFonts w:eastAsia="Times New Roman"/>
          <w:bCs w:val="0"/>
          <w:caps w:val="0"/>
          <w:sz w:val="28"/>
          <w:szCs w:val="28"/>
          <w:lang w:eastAsia="ru-RU"/>
        </w:rPr>
        <w:t>со стать</w:t>
      </w:r>
      <w:r w:rsidR="00623404">
        <w:rPr>
          <w:rFonts w:eastAsia="Times New Roman"/>
          <w:bCs w:val="0"/>
          <w:caps w:val="0"/>
          <w:sz w:val="28"/>
          <w:szCs w:val="28"/>
          <w:lang w:eastAsia="ru-RU"/>
        </w:rPr>
        <w:t>ями 26.1,</w:t>
      </w:r>
      <w:r w:rsidRPr="003659BD">
        <w:rPr>
          <w:rFonts w:eastAsia="Times New Roman"/>
          <w:bCs w:val="0"/>
          <w:caps w:val="0"/>
          <w:sz w:val="28"/>
          <w:szCs w:val="28"/>
          <w:lang w:eastAsia="ru-RU"/>
        </w:rPr>
        <w:t xml:space="preserve"> 31 Федерального закона от 06.10.2003 № 131-ФЗ «Об общих принципах организации местного самоуправления в Российской Федерации», Законом Пермского края от 21.12.2015 № 584-ПК «О порядке назначения и проведения опроса граждан в муниципальных образованиях Пермского края», </w:t>
      </w:r>
      <w:hyperlink r:id="rId6">
        <w:r w:rsidRPr="003659BD">
          <w:rPr>
            <w:rFonts w:eastAsia="Times New Roman"/>
            <w:bCs w:val="0"/>
            <w:caps w:val="0"/>
            <w:sz w:val="28"/>
            <w:szCs w:val="28"/>
            <w:lang w:eastAsia="ru-RU"/>
          </w:rPr>
          <w:t>Устав</w:t>
        </w:r>
      </w:hyperlink>
      <w:r w:rsidRPr="003659BD">
        <w:rPr>
          <w:rFonts w:eastAsia="Times New Roman"/>
          <w:bCs w:val="0"/>
          <w:caps w:val="0"/>
          <w:sz w:val="28"/>
          <w:szCs w:val="28"/>
          <w:lang w:eastAsia="ru-RU"/>
        </w:rPr>
        <w:t>ом Кудымкарского муниципального округа Пермского края,</w:t>
      </w:r>
      <w:r w:rsidRPr="003659BD">
        <w:rPr>
          <w:rFonts w:eastAsia="Calibri"/>
          <w:bCs w:val="0"/>
          <w:caps w:val="0"/>
          <w:sz w:val="28"/>
          <w:szCs w:val="28"/>
        </w:rPr>
        <w:t xml:space="preserve"> Дума Кудымкарского муниципального округа Пермского края</w:t>
      </w:r>
    </w:p>
    <w:p w14:paraId="1BAB82D4" w14:textId="77777777" w:rsidR="003659BD" w:rsidRPr="003659BD" w:rsidRDefault="003659BD" w:rsidP="003659BD">
      <w:pPr>
        <w:suppressAutoHyphens/>
        <w:spacing w:after="0" w:line="360" w:lineRule="auto"/>
        <w:ind w:firstLine="567"/>
        <w:jc w:val="both"/>
        <w:rPr>
          <w:rFonts w:eastAsia="Calibri"/>
          <w:bCs w:val="0"/>
          <w:caps w:val="0"/>
        </w:rPr>
      </w:pPr>
      <w:r w:rsidRPr="003659BD">
        <w:rPr>
          <w:rFonts w:eastAsia="Calibri"/>
          <w:bCs w:val="0"/>
          <w:caps w:val="0"/>
          <w:sz w:val="28"/>
          <w:szCs w:val="28"/>
        </w:rPr>
        <w:t>РЕШАЕТ:</w:t>
      </w:r>
    </w:p>
    <w:p w14:paraId="1DC6B0B2" w14:textId="77777777" w:rsidR="003659BD" w:rsidRPr="003659BD" w:rsidRDefault="003659BD" w:rsidP="003659BD">
      <w:pPr>
        <w:suppressAutoHyphens/>
        <w:spacing w:after="0" w:line="240" w:lineRule="auto"/>
        <w:ind w:firstLine="567"/>
        <w:jc w:val="both"/>
        <w:rPr>
          <w:rFonts w:eastAsia="Calibri"/>
          <w:bCs w:val="0"/>
          <w:caps w:val="0"/>
        </w:rPr>
      </w:pPr>
      <w:r w:rsidRPr="003659BD">
        <w:rPr>
          <w:rFonts w:eastAsia="Times New Roman"/>
          <w:bCs w:val="0"/>
          <w:caps w:val="0"/>
          <w:sz w:val="28"/>
          <w:szCs w:val="28"/>
          <w:lang w:eastAsia="ru-RU"/>
        </w:rPr>
        <w:t>1. Утвердить прилагаемый Порядок назначения и проведения опроса граждан на территории Кудымкарского муниципального округа Пермского края.</w:t>
      </w:r>
    </w:p>
    <w:p w14:paraId="6BCF0393" w14:textId="615A0D82" w:rsidR="00623404" w:rsidRPr="00623404" w:rsidRDefault="00623404" w:rsidP="00BC46A4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eastAsia="Times New Roman"/>
          <w:caps w:val="0"/>
          <w:sz w:val="28"/>
          <w:szCs w:val="28"/>
          <w:lang w:eastAsia="ru-RU"/>
        </w:rPr>
      </w:pPr>
      <w:r w:rsidRPr="00623404">
        <w:rPr>
          <w:rFonts w:eastAsia="Times New Roman"/>
          <w:caps w:val="0"/>
          <w:sz w:val="28"/>
          <w:szCs w:val="28"/>
          <w:lang w:eastAsia="ru-RU"/>
        </w:rPr>
        <w:t>2. Признать утратившим</w:t>
      </w:r>
      <w:r w:rsidR="00727CE1">
        <w:rPr>
          <w:rFonts w:eastAsia="Times New Roman"/>
          <w:caps w:val="0"/>
          <w:sz w:val="28"/>
          <w:szCs w:val="28"/>
          <w:lang w:eastAsia="ru-RU"/>
        </w:rPr>
        <w:t>и</w:t>
      </w:r>
      <w:r w:rsidRPr="00623404">
        <w:rPr>
          <w:rFonts w:eastAsia="Times New Roman"/>
          <w:caps w:val="0"/>
          <w:sz w:val="28"/>
          <w:szCs w:val="28"/>
          <w:lang w:eastAsia="ru-RU"/>
        </w:rPr>
        <w:t xml:space="preserve"> силу:</w:t>
      </w:r>
    </w:p>
    <w:p w14:paraId="67A0DABA" w14:textId="5D492D17" w:rsidR="00BC46A4" w:rsidRPr="00BC46A4" w:rsidRDefault="00623404" w:rsidP="00053D28">
      <w:pPr>
        <w:pStyle w:val="ConsPlusTitle"/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 w:val="0"/>
          <w:bCs/>
          <w:szCs w:val="20"/>
        </w:rPr>
      </w:pPr>
      <w:r w:rsidRPr="00BC46A4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решение Думы Кудымкарского муниципального округа Пермского края от</w:t>
      </w:r>
      <w:r w:rsidR="00BC46A4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</w:t>
      </w:r>
      <w:r w:rsidR="00BC46A4" w:rsidRPr="00BC46A4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22.04.2021 № 58 </w:t>
      </w:r>
      <w:r w:rsidR="00BC46A4" w:rsidRPr="00BC46A4">
        <w:rPr>
          <w:rFonts w:ascii="Times New Roman" w:eastAsia="Calibri" w:hAnsi="Times New Roman" w:cs="Times New Roman"/>
          <w:b w:val="0"/>
          <w:bCs/>
          <w:sz w:val="28"/>
          <w:szCs w:val="28"/>
        </w:rPr>
        <w:t>Об утверждении Порядка назначения и проведения опроса граждан на территории Кудымкарского муниципального округа Пермского края</w:t>
      </w:r>
      <w:r w:rsidR="00BC46A4">
        <w:rPr>
          <w:rFonts w:ascii="Times New Roman" w:eastAsia="Calibri" w:hAnsi="Times New Roman" w:cs="Times New Roman"/>
          <w:b w:val="0"/>
          <w:bCs/>
          <w:sz w:val="28"/>
          <w:szCs w:val="28"/>
        </w:rPr>
        <w:t>»;</w:t>
      </w:r>
    </w:p>
    <w:p w14:paraId="210888B6" w14:textId="409F916C" w:rsidR="003659BD" w:rsidRPr="003659BD" w:rsidRDefault="00727CE1" w:rsidP="00727CE1">
      <w:pPr>
        <w:widowControl w:val="0"/>
        <w:suppressAutoHyphens/>
        <w:spacing w:after="0" w:line="240" w:lineRule="auto"/>
        <w:ind w:firstLine="540"/>
        <w:jc w:val="both"/>
        <w:rPr>
          <w:rFonts w:eastAsia="Calibri"/>
          <w:bCs w:val="0"/>
          <w:caps w:val="0"/>
          <w:sz w:val="28"/>
          <w:szCs w:val="28"/>
        </w:rPr>
      </w:pPr>
      <w:r>
        <w:rPr>
          <w:rFonts w:eastAsia="Calibri"/>
          <w:bCs w:val="0"/>
          <w:caps w:val="0"/>
          <w:sz w:val="28"/>
          <w:szCs w:val="28"/>
        </w:rPr>
        <w:t>решение Кудымкарской городской Думы от 02.02.2018 № 7 «</w:t>
      </w:r>
      <w:r w:rsidRPr="00727CE1">
        <w:rPr>
          <w:rFonts w:eastAsia="Calibri"/>
          <w:bCs w:val="0"/>
          <w:caps w:val="0"/>
          <w:sz w:val="28"/>
          <w:szCs w:val="28"/>
        </w:rPr>
        <w:t>Об утверждении Положения о порядке назначения и проведения опроса граждан в муниципальном образовании «Городской округ – город Кудымкар»</w:t>
      </w:r>
      <w:r>
        <w:rPr>
          <w:rFonts w:eastAsia="Calibri"/>
          <w:bCs w:val="0"/>
          <w:caps w:val="0"/>
          <w:sz w:val="28"/>
          <w:szCs w:val="28"/>
        </w:rPr>
        <w:t>.</w:t>
      </w:r>
    </w:p>
    <w:p w14:paraId="00822E05" w14:textId="77777777" w:rsidR="00623404" w:rsidRPr="00623404" w:rsidRDefault="00623404" w:rsidP="006234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aps w:val="0"/>
          <w:sz w:val="28"/>
          <w:szCs w:val="28"/>
          <w:lang w:eastAsia="ru-RU"/>
        </w:rPr>
      </w:pPr>
      <w:r w:rsidRPr="00623404">
        <w:rPr>
          <w:rFonts w:eastAsia="Times New Roman"/>
          <w:caps w:val="0"/>
          <w:sz w:val="28"/>
          <w:szCs w:val="28"/>
          <w:lang w:eastAsia="ru-RU"/>
        </w:rPr>
        <w:t>3. 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70F1BA13" w14:textId="58B9FFAD" w:rsidR="00623404" w:rsidRPr="00623404" w:rsidRDefault="00623404" w:rsidP="006234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aps w:val="0"/>
          <w:sz w:val="28"/>
          <w:szCs w:val="28"/>
          <w:lang w:eastAsia="ru-RU"/>
        </w:rPr>
      </w:pPr>
      <w:r w:rsidRPr="00623404">
        <w:rPr>
          <w:rFonts w:eastAsia="Times New Roman"/>
          <w:caps w:val="0"/>
          <w:sz w:val="28"/>
          <w:szCs w:val="28"/>
          <w:lang w:eastAsia="ru-RU"/>
        </w:rPr>
        <w:t>4. Настоящее решение вступает в силу после его официального опубликования</w:t>
      </w:r>
      <w:r>
        <w:rPr>
          <w:rFonts w:eastAsia="Times New Roman"/>
          <w:caps w:val="0"/>
          <w:sz w:val="28"/>
          <w:szCs w:val="28"/>
          <w:lang w:eastAsia="ru-RU"/>
        </w:rPr>
        <w:t>.</w:t>
      </w:r>
    </w:p>
    <w:p w14:paraId="40D763D4" w14:textId="77777777" w:rsidR="00623404" w:rsidRPr="00623404" w:rsidRDefault="00623404" w:rsidP="006234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caps w:val="0"/>
          <w:sz w:val="28"/>
          <w:szCs w:val="28"/>
          <w:lang w:eastAsia="ru-RU"/>
        </w:rPr>
      </w:pPr>
      <w:r w:rsidRPr="00623404">
        <w:rPr>
          <w:rFonts w:eastAsia="Times New Roman"/>
          <w:caps w:val="0"/>
          <w:sz w:val="28"/>
          <w:szCs w:val="28"/>
          <w:lang w:eastAsia="ru-RU"/>
        </w:rPr>
        <w:t>5.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5F7175E6" w14:textId="426617A5" w:rsidR="003659BD" w:rsidRDefault="003659BD" w:rsidP="003659BD">
      <w:pPr>
        <w:widowControl w:val="0"/>
        <w:suppressAutoHyphens/>
        <w:spacing w:after="0" w:line="240" w:lineRule="auto"/>
        <w:ind w:firstLine="540"/>
        <w:jc w:val="both"/>
        <w:rPr>
          <w:rFonts w:eastAsia="Calibri"/>
          <w:bCs w:val="0"/>
          <w:caps w:val="0"/>
          <w:sz w:val="28"/>
          <w:szCs w:val="28"/>
        </w:rPr>
      </w:pPr>
    </w:p>
    <w:tbl>
      <w:tblPr>
        <w:tblpPr w:leftFromText="180" w:rightFromText="180" w:bottomFromText="200" w:vertAnchor="text" w:horzAnchor="margin" w:tblpY="217"/>
        <w:tblW w:w="10065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2B3629" w:rsidRPr="003659BD" w14:paraId="1484B2C4" w14:textId="77777777" w:rsidTr="002B3629">
        <w:tc>
          <w:tcPr>
            <w:tcW w:w="4678" w:type="dxa"/>
            <w:shd w:val="clear" w:color="auto" w:fill="auto"/>
          </w:tcPr>
          <w:p w14:paraId="4B14BA45" w14:textId="77777777" w:rsidR="002B3629" w:rsidRPr="003659BD" w:rsidRDefault="002B3629" w:rsidP="002B3629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 w:val="0"/>
                <w:caps w:val="0"/>
                <w:sz w:val="28"/>
                <w:szCs w:val="28"/>
              </w:rPr>
            </w:pPr>
            <w:r w:rsidRPr="003659BD">
              <w:rPr>
                <w:rFonts w:eastAsia="Calibri"/>
                <w:bCs w:val="0"/>
                <w:caps w:val="0"/>
                <w:sz w:val="28"/>
                <w:szCs w:val="28"/>
              </w:rPr>
              <w:t>Председатель Думы</w:t>
            </w:r>
          </w:p>
          <w:p w14:paraId="753ABCD5" w14:textId="77777777" w:rsidR="002B3629" w:rsidRPr="003659BD" w:rsidRDefault="002B3629" w:rsidP="002B3629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 w:val="0"/>
                <w:caps w:val="0"/>
                <w:sz w:val="28"/>
                <w:szCs w:val="28"/>
              </w:rPr>
            </w:pPr>
            <w:r w:rsidRPr="003659BD">
              <w:rPr>
                <w:rFonts w:eastAsia="Calibri"/>
                <w:bCs w:val="0"/>
                <w:caps w:val="0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696B3A6D" w14:textId="77777777" w:rsidR="002B3629" w:rsidRPr="003659BD" w:rsidRDefault="002B3629" w:rsidP="002B3629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 w:val="0"/>
                <w:caps w:val="0"/>
                <w:sz w:val="28"/>
                <w:szCs w:val="28"/>
              </w:rPr>
            </w:pPr>
          </w:p>
          <w:p w14:paraId="51AD5BF6" w14:textId="77777777" w:rsidR="002B3629" w:rsidRPr="003659BD" w:rsidRDefault="002B3629" w:rsidP="002B3629">
            <w:pPr>
              <w:widowControl w:val="0"/>
              <w:suppressAutoHyphens/>
              <w:spacing w:after="0" w:line="240" w:lineRule="auto"/>
              <w:jc w:val="right"/>
              <w:rPr>
                <w:rFonts w:eastAsia="Calibri"/>
                <w:bCs w:val="0"/>
                <w:caps w:val="0"/>
                <w:sz w:val="28"/>
                <w:szCs w:val="28"/>
              </w:rPr>
            </w:pPr>
            <w:r w:rsidRPr="003659BD">
              <w:rPr>
                <w:rFonts w:eastAsia="Calibri"/>
                <w:bCs w:val="0"/>
                <w:caps w:val="0"/>
                <w:sz w:val="28"/>
                <w:szCs w:val="28"/>
              </w:rPr>
              <w:t>М.А. Петров</w:t>
            </w:r>
          </w:p>
        </w:tc>
        <w:tc>
          <w:tcPr>
            <w:tcW w:w="5387" w:type="dxa"/>
            <w:shd w:val="clear" w:color="auto" w:fill="auto"/>
          </w:tcPr>
          <w:p w14:paraId="02ADC995" w14:textId="77777777" w:rsidR="002B3629" w:rsidRPr="003659BD" w:rsidRDefault="002B3629" w:rsidP="002B3629">
            <w:pPr>
              <w:widowControl w:val="0"/>
              <w:suppressAutoHyphens/>
              <w:spacing w:after="0" w:line="240" w:lineRule="auto"/>
              <w:jc w:val="both"/>
              <w:rPr>
                <w:rFonts w:eastAsia="Calibri"/>
                <w:bCs w:val="0"/>
                <w:caps w:val="0"/>
                <w:sz w:val="28"/>
                <w:szCs w:val="28"/>
              </w:rPr>
            </w:pPr>
            <w:r w:rsidRPr="003659BD">
              <w:rPr>
                <w:rFonts w:eastAsia="Calibri"/>
                <w:bCs w:val="0"/>
                <w:caps w:val="0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601B0B1B" w14:textId="77777777" w:rsidR="002B3629" w:rsidRPr="003659BD" w:rsidRDefault="002B3629" w:rsidP="002B3629">
            <w:pPr>
              <w:widowControl w:val="0"/>
              <w:suppressAutoHyphens/>
              <w:spacing w:after="0" w:line="240" w:lineRule="auto"/>
              <w:ind w:firstLine="34"/>
              <w:jc w:val="right"/>
              <w:rPr>
                <w:rFonts w:eastAsia="Calibri"/>
                <w:bCs w:val="0"/>
                <w:caps w:val="0"/>
                <w:sz w:val="28"/>
                <w:szCs w:val="28"/>
              </w:rPr>
            </w:pPr>
          </w:p>
          <w:p w14:paraId="0885EA93" w14:textId="77777777" w:rsidR="002B3629" w:rsidRPr="003659BD" w:rsidRDefault="002B3629" w:rsidP="002B3629">
            <w:pPr>
              <w:widowControl w:val="0"/>
              <w:suppressAutoHyphens/>
              <w:spacing w:after="0" w:line="240" w:lineRule="auto"/>
              <w:ind w:firstLine="34"/>
              <w:jc w:val="right"/>
              <w:rPr>
                <w:rFonts w:eastAsia="Calibri"/>
                <w:bCs w:val="0"/>
                <w:caps w:val="0"/>
                <w:sz w:val="28"/>
                <w:szCs w:val="28"/>
              </w:rPr>
            </w:pPr>
            <w:r>
              <w:rPr>
                <w:rFonts w:eastAsia="Calibri"/>
                <w:bCs w:val="0"/>
                <w:caps w:val="0"/>
                <w:sz w:val="28"/>
                <w:szCs w:val="28"/>
              </w:rPr>
              <w:t>Н.А. Стоянова</w:t>
            </w:r>
          </w:p>
        </w:tc>
      </w:tr>
    </w:tbl>
    <w:p w14:paraId="1B3C1F4C" w14:textId="77777777" w:rsidR="002B3629" w:rsidRDefault="002B3629" w:rsidP="003659BD">
      <w:pPr>
        <w:widowControl w:val="0"/>
        <w:suppressAutoHyphens/>
        <w:spacing w:after="0" w:line="240" w:lineRule="auto"/>
        <w:ind w:firstLine="540"/>
        <w:jc w:val="both"/>
        <w:rPr>
          <w:rFonts w:eastAsia="Calibri"/>
          <w:bCs w:val="0"/>
          <w:caps w:val="0"/>
          <w:sz w:val="28"/>
          <w:szCs w:val="28"/>
        </w:rPr>
        <w:sectPr w:rsidR="002B3629" w:rsidSect="00EF6BD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1E2BC876" w14:textId="77777777" w:rsidR="002B3629" w:rsidRPr="002B3629" w:rsidRDefault="002B3629" w:rsidP="002B3629">
      <w:pPr>
        <w:widowControl w:val="0"/>
        <w:suppressAutoHyphens/>
        <w:spacing w:after="0" w:line="240" w:lineRule="auto"/>
        <w:ind w:left="4962"/>
        <w:jc w:val="both"/>
        <w:rPr>
          <w:rFonts w:eastAsia="Calibri"/>
          <w:caps w:val="0"/>
          <w:sz w:val="28"/>
          <w:szCs w:val="28"/>
        </w:rPr>
      </w:pPr>
      <w:r w:rsidRPr="002B3629">
        <w:rPr>
          <w:rFonts w:eastAsia="Calibri"/>
          <w:caps w:val="0"/>
          <w:sz w:val="28"/>
          <w:szCs w:val="28"/>
        </w:rPr>
        <w:lastRenderedPageBreak/>
        <w:t>УТВЕРЖДЕН</w:t>
      </w:r>
    </w:p>
    <w:p w14:paraId="00235404" w14:textId="10B6246C" w:rsidR="00EF6BD7" w:rsidRPr="003659BD" w:rsidRDefault="002B3629" w:rsidP="002B3629">
      <w:pPr>
        <w:widowControl w:val="0"/>
        <w:suppressAutoHyphens/>
        <w:spacing w:after="0" w:line="240" w:lineRule="auto"/>
        <w:ind w:left="4962"/>
        <w:jc w:val="both"/>
        <w:rPr>
          <w:rFonts w:eastAsia="Calibri"/>
          <w:bCs w:val="0"/>
          <w:caps w:val="0"/>
          <w:sz w:val="28"/>
          <w:szCs w:val="28"/>
        </w:rPr>
      </w:pPr>
      <w:r w:rsidRPr="002B3629">
        <w:rPr>
          <w:rFonts w:eastAsia="Calibri"/>
          <w:caps w:val="0"/>
          <w:sz w:val="28"/>
          <w:szCs w:val="28"/>
        </w:rPr>
        <w:t>решением Думы Кудымкарского муниципального округа Пермского края от 27.06.2023 № 113</w:t>
      </w:r>
    </w:p>
    <w:p w14:paraId="3087DBC1" w14:textId="77777777" w:rsidR="00DA6B66" w:rsidRPr="00DA6B66" w:rsidRDefault="00DA6B66" w:rsidP="00DA6B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063555" w14:textId="37BD3B9E" w:rsidR="00DA6B66" w:rsidRDefault="00DA6B66" w:rsidP="00DA6B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DA6B66">
        <w:rPr>
          <w:rFonts w:ascii="Times New Roman" w:hAnsi="Times New Roman" w:cs="Times New Roman"/>
          <w:sz w:val="28"/>
          <w:szCs w:val="28"/>
        </w:rPr>
        <w:t>ПОРЯДОК</w:t>
      </w:r>
    </w:p>
    <w:p w14:paraId="447ED698" w14:textId="084B05F8" w:rsidR="00DA6B66" w:rsidRPr="00DA6B66" w:rsidRDefault="00EF6BD7" w:rsidP="00EF6BD7">
      <w:pPr>
        <w:pStyle w:val="ConsPlusTitle"/>
        <w:ind w:left="851" w:right="5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и проведения </w:t>
      </w:r>
      <w:r w:rsidRPr="00DA6B66">
        <w:rPr>
          <w:rFonts w:ascii="Times New Roman" w:hAnsi="Times New Roman" w:cs="Times New Roman"/>
          <w:sz w:val="28"/>
          <w:szCs w:val="28"/>
        </w:rPr>
        <w:t>опроса граждан в</w:t>
      </w:r>
      <w:r>
        <w:rPr>
          <w:rFonts w:ascii="Times New Roman" w:hAnsi="Times New Roman" w:cs="Times New Roman"/>
          <w:sz w:val="28"/>
          <w:szCs w:val="28"/>
        </w:rPr>
        <w:t xml:space="preserve"> Кудымкарском </w:t>
      </w:r>
      <w:r w:rsidRPr="00DA6B66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6B66">
        <w:rPr>
          <w:rFonts w:ascii="Times New Roman" w:hAnsi="Times New Roman" w:cs="Times New Roman"/>
          <w:sz w:val="28"/>
          <w:szCs w:val="28"/>
        </w:rPr>
        <w:t>ермского края</w:t>
      </w:r>
    </w:p>
    <w:p w14:paraId="540DB00E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2532319" w14:textId="4572E904" w:rsidR="00DA6B66" w:rsidRPr="00BC46A4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1.1. 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назначения и проведения опроса граждан в Кудымкарском муниципальном округе Пермского края (далее - Порядок) разработан в соответствии с Федеральным </w:t>
      </w:r>
      <w:hyperlink r:id="rId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 w:rsidRPr="00BC4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Закон Пермского края от 21.12.2015 N 584-ПК (ред. от 07.12.2020) &quot;О порядке назначения и проведения опроса граждан в муниципальных образованиях Пермского края&quot; (принят ЗС ПК 10.12.2015) {КонсультантПлюс}">
        <w:r w:rsidRPr="00BC4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 от 21 декабря 2015 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584-ПК 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назначения и проведения опроса граждан в муниципальных образованиях Пермского края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tooltip="Решение Думы Пермского муниципального округа Пермского края от 27.10.2022 N 31 &quot;О принятии Устава Пермского муниципального округа Пермского края&quot; (Зарегистрировано в Управлении Минюста России по Пермскому краю 14.11.2022 N RU907200002022001) {КонсультантПлюс}">
        <w:r w:rsidRPr="00BC4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Кудымкарского муниципального округа Пермского края и определяет процедуру назначения и проведения опроса граждан на территории Кудымкарского муниципального округа Пермского края (далее - Кудымкарский муниципальный округ) или на части территории Кудымкарского муниципального округа для выявления мнения населения и его учета при принятии решений органами местного самоуправления, должностными лицами Кудымкарского муниципального округа, а также органами государственной власти Пермского края.</w:t>
      </w:r>
    </w:p>
    <w:p w14:paraId="1A763B3E" w14:textId="38E7A542" w:rsidR="00DA6B66" w:rsidRPr="00BC46A4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Правовой основой назначения и проведения опроса граждан в 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Кудымкарском 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округе являются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BC4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11" w:tooltip="Закон Пермского края от 21.12.2015 N 584-ПК (ред. от 07.12.2020) &quot;О порядке назначения и проведения опроса граждан в муниципальных образованиях Пермского края&quot; (принят ЗС ПК 10.12.2015) {КонсультантПлюс}">
        <w:r w:rsidRPr="00BC4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 от 21 декабря 2015 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584-ПК 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назначения и проведения опроса граждан в муниципальных образованиях Пермского края</w:t>
      </w:r>
      <w:r w:rsidR="00184030"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ooltip="Решение Думы Пермского муниципального округа Пермского края от 27.10.2022 N 31 &quot;О принятии Устава Пермского муниципального округа Пермского края&quot; (Зарегистрировано в Управлении Минюста России по Пермскому краю 14.11.2022 N RU907200002022001) {КонсультантПлюс}">
        <w:r w:rsidRPr="00BC4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135830031"/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</w:t>
      </w:r>
      <w:bookmarkEnd w:id="3"/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края, настоящее Положение.</w:t>
      </w:r>
    </w:p>
    <w:p w14:paraId="44CB861A" w14:textId="77777777" w:rsidR="00DA6B66" w:rsidRPr="00BC46A4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6A4">
        <w:rPr>
          <w:rFonts w:ascii="Times New Roman" w:hAnsi="Times New Roman" w:cs="Times New Roman"/>
          <w:color w:val="000000" w:themeColor="text1"/>
          <w:sz w:val="28"/>
          <w:szCs w:val="28"/>
        </w:rPr>
        <w:t>1.3. Опрос является одной из форм участия населения в осуществлении местного самоуправления.</w:t>
      </w:r>
    </w:p>
    <w:p w14:paraId="4EE45F59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1.4.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14:paraId="432B5087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II. Инициатива проведения опроса граждан</w:t>
      </w:r>
    </w:p>
    <w:p w14:paraId="458D6BAA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14:paraId="5D682110" w14:textId="2D229843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2.1.1. Думы </w:t>
      </w:r>
      <w:r>
        <w:rPr>
          <w:rFonts w:ascii="Times New Roman" w:hAnsi="Times New Roman" w:cs="Times New Roman"/>
          <w:sz w:val="28"/>
          <w:szCs w:val="28"/>
        </w:rPr>
        <w:t>Кудымкарского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по тексту - Дума) или главы муниципального округа - главы администрации </w:t>
      </w:r>
      <w:r>
        <w:rPr>
          <w:rFonts w:ascii="Times New Roman" w:hAnsi="Times New Roman" w:cs="Times New Roman"/>
          <w:sz w:val="28"/>
          <w:szCs w:val="28"/>
        </w:rPr>
        <w:t>Кудымкарского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по тексту - глава муниципального округа) - по вопросам местного значения;</w:t>
      </w:r>
    </w:p>
    <w:p w14:paraId="7EC94783" w14:textId="10DA868A" w:rsid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2.1.2. органов государственной власти Пермского края - для учета мнения граждан при принятии решений об изменении целевого назначения земель </w:t>
      </w:r>
      <w:r>
        <w:rPr>
          <w:rFonts w:ascii="Times New Roman" w:hAnsi="Times New Roman" w:cs="Times New Roman"/>
          <w:sz w:val="28"/>
          <w:szCs w:val="28"/>
        </w:rPr>
        <w:lastRenderedPageBreak/>
        <w:t>Кудымкарского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муниципального округа для объектов регионального и межрегионального значения;</w:t>
      </w:r>
    </w:p>
    <w:p w14:paraId="0AC97197" w14:textId="48E1E67F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2.1.3. жителей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или его части, в которой предлагается реализовывать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6D177137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2.2. Инициирование опроса граждан главой муниципального округа или органами государственной власти Пермского края осуществляется посредством внесения в Думу письменного обращения.</w:t>
      </w:r>
    </w:p>
    <w:p w14:paraId="375F3022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2.3. Письменное обращение главы муниципального округа или органов государственной власти Пермского края подлежит обязательному рассмотрению в срок не более тридцати дней.</w:t>
      </w:r>
    </w:p>
    <w:p w14:paraId="59C66A95" w14:textId="4AEE404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2.4. Содержание вопросов, выносимых на опрос граждан, не должно </w:t>
      </w:r>
      <w:r w:rsidRPr="00053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противоречить законодательству Российской Федерации и Пермского края, </w:t>
      </w:r>
      <w:hyperlink r:id="rId13" w:tooltip="Решение Думы Пермского муниципального округа Пермского края от 27.10.2022 N 31 &quot;О принятии Устава Пермского муниципального округа Пермского края&quot; (Зарегистрировано в Управлении Минюста России по Пермскому краю 14.11.2022 N RU907200002022001) {КонсультантПлюс}">
        <w:r w:rsidRPr="00053D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053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Пермского края и иным муниципальным правовым актам.</w:t>
      </w:r>
    </w:p>
    <w:p w14:paraId="2BF3B4FD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2.5. Вопросы, выносимые на опрос граждан, должны быть сформулированы таким образом, чтобы исключалась возможность их множественного толкования, чтобы на них можно было дать только однозначный ответ.</w:t>
      </w:r>
    </w:p>
    <w:p w14:paraId="3F73261A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2.6. Граждане, общественные объединения, органы государственной власти Пермского края вправе обратиться к главе муниципального округа, в Думу с предложением о проведении опроса граждан по вопросам местного значения. Предложение о проведении опроса граждан оформляется в письменном виде.</w:t>
      </w:r>
    </w:p>
    <w:p w14:paraId="19CA6908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III. Принятие решения о назначении опроса граждан</w:t>
      </w:r>
    </w:p>
    <w:p w14:paraId="08838055" w14:textId="695523FA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3.1. Решение о назначении опроса граждан принимается Думой. Для проведения опроса граждан может использоваться официальный сайт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Интернет.</w:t>
      </w:r>
    </w:p>
    <w:p w14:paraId="37DF01D0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3.2. Дума отказывает в назначении опроса граждан в случае, если вопросы, предлагаемые для вынесения на опрос, не соответствуют настоящему Порядку, а также в случае нарушения требований к порядку выдвижения инициативы проведения опроса, установленных настоящим Порядком.</w:t>
      </w:r>
    </w:p>
    <w:p w14:paraId="0155669A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 В решении Думы о назначении опроса граждан устанавливаются:</w:t>
      </w:r>
    </w:p>
    <w:p w14:paraId="444DD3D9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3.3.1. дата и сроки проведения опроса;</w:t>
      </w:r>
    </w:p>
    <w:p w14:paraId="78C5049F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3.3.2. формулировка вопроса (вопросов), предлагаемого (предлагаемых) при проведении опроса;</w:t>
      </w:r>
    </w:p>
    <w:p w14:paraId="394F366E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3.3.3. численный и персональный состав комиссии по проведению опроса граждан;</w:t>
      </w:r>
    </w:p>
    <w:p w14:paraId="2EE7FEBE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3.3.4. методика проведения опроса;</w:t>
      </w:r>
    </w:p>
    <w:p w14:paraId="15247E44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3.3.5. форма опросного листа;</w:t>
      </w:r>
    </w:p>
    <w:p w14:paraId="340CB5DE" w14:textId="25E78BEA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3.3.6. минимальная численность жителей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Пермского края, участвующих в опросе;</w:t>
      </w:r>
    </w:p>
    <w:p w14:paraId="66A9E435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3.3.7. территория проведения опроса;</w:t>
      </w:r>
    </w:p>
    <w:p w14:paraId="1EA4A7F0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3.3.8. адреса пунктов проведения опроса;</w:t>
      </w:r>
    </w:p>
    <w:p w14:paraId="2DCB5E22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lastRenderedPageBreak/>
        <w:t>3.3.9. порядок информирования населения о проведении опроса;</w:t>
      </w:r>
    </w:p>
    <w:p w14:paraId="43D42311" w14:textId="77777777" w:rsidR="003B1AAC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3.3.10.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E132A" w14:textId="77777777" w:rsidR="003B1AAC" w:rsidRDefault="003B1AAC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6FDD0" w14:textId="3C520B08" w:rsidR="00DA6B66" w:rsidRPr="00DA6B66" w:rsidRDefault="00DA6B66" w:rsidP="003B1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округа в информационно-телекоммуникационной сети Интернет.</w:t>
      </w:r>
    </w:p>
    <w:p w14:paraId="51A40EFF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3.4. Решение Думы о назначении опроса граждан подлежит официальному опубликованию (обнародованию).</w:t>
      </w:r>
    </w:p>
    <w:p w14:paraId="1DE01EFC" w14:textId="27BFE0AB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3.5. Жители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должны быть проинформированы о проведении опроса граждан не менее чем за десять дней до его проведения.</w:t>
      </w:r>
    </w:p>
    <w:p w14:paraId="3A1174ED" w14:textId="2AB89F8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3.6. Информирование жителей о проведении опроса граждан осуществляется путем размещения решения Думы о назначении опроса граждан на официальном сайте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Интернет, в социальных сетях, на информационных стендах оборудованных около здания органа местного самоуправления, функционального или территориального округа администрации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округа, в местах массового скопления граждан и в иных местах, расположенных на территории, в отношении которой проводится опрос.</w:t>
      </w:r>
    </w:p>
    <w:p w14:paraId="2E5BF7B5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IV. Методика проведения опроса граждан</w:t>
      </w:r>
    </w:p>
    <w:p w14:paraId="7B1B094D" w14:textId="53896410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4.1. Опрос граждан проводится в форме заполнения опросных листов, либо путем проведения открытого голосования, либо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Интернет.</w:t>
      </w:r>
    </w:p>
    <w:p w14:paraId="5740DAB6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4.2. Заполнение опросных листов осуществляется в пунктах проведения опроса и (или) по месту жительства участников опроса.</w:t>
      </w:r>
    </w:p>
    <w:p w14:paraId="6E136F2D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Открытое голосование проводится на собраниях граждан, которые в зависимости от количества граждан, участвующих в опросе, могут проводиться по населенным пунктам, улицам, домам.</w:t>
      </w:r>
    </w:p>
    <w:p w14:paraId="7A9D033C" w14:textId="580D3930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Опрос граждан в информационно-телекоммуникационной сети Интернет проводится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Интернет.</w:t>
      </w:r>
    </w:p>
    <w:p w14:paraId="74921898" w14:textId="13F3666B" w:rsidR="00DA6B66" w:rsidRPr="00EF6BD7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4.3. Опрос граждан проводится с соблюдением положений Федерального </w:t>
      </w:r>
      <w:hyperlink r:id="rId14" w:tooltip="Федеральный закон от 27.07.2006 N 152-ФЗ (ред. от 06.02.2023) &quot;О персональных данных&quot; {КонсультантПлюс}">
        <w:r w:rsidRPr="00EF6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F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г. </w:t>
      </w:r>
      <w:r w:rsidR="00EF584E" w:rsidRPr="00EF6BD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F6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 w:rsidR="00EF584E" w:rsidRPr="00EF6B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6BD7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 w:rsidR="00EF584E" w:rsidRPr="00EF6B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6B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C66C8B" w14:textId="733C6402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4.4.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округа, обладающие избирательным правом,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округа, включенные в список участников опроса.</w:t>
      </w:r>
    </w:p>
    <w:p w14:paraId="0E3EC493" w14:textId="122D176C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или его части, в которых предлагается реализовать инициативный проект, достигшие шестнадцатилетнего возраста, включенные в список участников опроса.</w:t>
      </w:r>
    </w:p>
    <w:p w14:paraId="1907F819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В списке указываются фамилия, имя, отчество, год рождения (в возрасте 16 и 18 лет - дополнительно день и месяц рождения) и адрес места жительства участника </w:t>
      </w:r>
      <w:r w:rsidRPr="00DA6B66">
        <w:rPr>
          <w:rFonts w:ascii="Times New Roman" w:hAnsi="Times New Roman" w:cs="Times New Roman"/>
          <w:sz w:val="28"/>
          <w:szCs w:val="28"/>
        </w:rPr>
        <w:lastRenderedPageBreak/>
        <w:t>опроса.</w:t>
      </w:r>
    </w:p>
    <w:p w14:paraId="61C58F80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14:paraId="731F1915" w14:textId="0D20B009" w:rsid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14:paraId="3A0E0E21" w14:textId="77777777" w:rsidR="003B1AAC" w:rsidRPr="00DA6B66" w:rsidRDefault="003B1AAC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1236F0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Дополнительное включение в список жителей, имеющих право на участие в опросе, допускается в любое время, в том числе и в день проведения опроса.</w:t>
      </w:r>
    </w:p>
    <w:p w14:paraId="54D255DA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Список участников опроса составляется не позднее чем за десять дней до проведения опроса.</w:t>
      </w:r>
    </w:p>
    <w:p w14:paraId="24345CAC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14:paraId="07D3E91C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Опрос может проводиться в рабочие и выходные дни - с 8 до 20 часов местного времени.</w:t>
      </w:r>
    </w:p>
    <w:p w14:paraId="67A29A9B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При получении опросного листа участник опроса расписывается в списке участников опроса о получении опросного листа и ставит дату внесения своей подписи.</w:t>
      </w:r>
    </w:p>
    <w:p w14:paraId="6412186E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Затем участник опроса в зависимости от своего волеизъявления ставит соответствующую отметку в опросном листе и передает его лицу, проводящему опрос.</w:t>
      </w:r>
    </w:p>
    <w:p w14:paraId="254011EC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В случае если участник опроса по состоянию здоровья не имеет возможности самостоятельно расписаться в получении опросного листа или заполнить опросный лист, он вправе воспользоваться для этого помощью другого участника опроса, не являющегося членом комиссии или лицом, проводящим опрос.</w:t>
      </w:r>
    </w:p>
    <w:p w14:paraId="25FC5C09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4.5. Организация опроса должна исключать возможность нарушения прав участников опроса, а также возможность искажения их волеизъявления.</w:t>
      </w:r>
    </w:p>
    <w:p w14:paraId="4C91E3C1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V. Форма опросного листа</w:t>
      </w:r>
    </w:p>
    <w:p w14:paraId="6019A7A4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5.1. Форма опросного листа устанавливается решением Думы о назначении опроса граждан.</w:t>
      </w:r>
    </w:p>
    <w:p w14:paraId="534139C2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5.2. При вынесении на опрос граждан нескольких вопросов опросные листы составляются раздельно по каждому вопросу.</w:t>
      </w:r>
    </w:p>
    <w:p w14:paraId="4232C93B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VI. Организация подготовки и проведения опроса граждан</w:t>
      </w:r>
    </w:p>
    <w:p w14:paraId="19C2AA42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6.1. В целях организации проведения опроса граждан Думой формируется комиссия по проведению опроса граждан.</w:t>
      </w:r>
    </w:p>
    <w:p w14:paraId="5C0A716E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Комиссия формируется в составе: председателя комиссии, заместителя председателя комиссии, секретаря комиссии и членов комиссии.</w:t>
      </w:r>
    </w:p>
    <w:p w14:paraId="17AE5F6E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Численный состав комиссии устанавливается в зависимости от территории проведения опроса граждан и формы его проведения.</w:t>
      </w:r>
    </w:p>
    <w:p w14:paraId="178FC9F8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Персональный состав комиссии формируется на основе предложений инициаторов проведения опроса граждан.</w:t>
      </w:r>
    </w:p>
    <w:p w14:paraId="0243DBC1" w14:textId="4C250FE4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2</w:t>
      </w:r>
      <w:r w:rsidRPr="00DA6B66">
        <w:rPr>
          <w:rFonts w:ascii="Times New Roman" w:hAnsi="Times New Roman" w:cs="Times New Roman"/>
          <w:sz w:val="28"/>
          <w:szCs w:val="28"/>
        </w:rPr>
        <w:t xml:space="preserve">. Работой комиссии руководит председатель комиссии. В отсутствие председателя комиссии работой комиссии руководит заместитель председателя </w:t>
      </w:r>
      <w:r w:rsidRPr="00DA6B66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14:paraId="0052387C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коллегиальной основе.</w:t>
      </w:r>
    </w:p>
    <w:p w14:paraId="6D4D9775" w14:textId="4DDEB732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3</w:t>
      </w:r>
      <w:r w:rsidRPr="00DA6B66">
        <w:rPr>
          <w:rFonts w:ascii="Times New Roman" w:hAnsi="Times New Roman" w:cs="Times New Roman"/>
          <w:sz w:val="28"/>
          <w:szCs w:val="28"/>
        </w:rPr>
        <w:t>. Комиссия созывается председателем комиссии, а в его отсутствие заместителем председателя комиссии на первое заседание не позднее, чем на третий день после принятия решения о назначении опроса граждан, а в дальнейшем по мере необходимости.</w:t>
      </w:r>
    </w:p>
    <w:p w14:paraId="7BB9F878" w14:textId="77777777" w:rsidR="003B1AAC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в нем принимает участие не менее половины ее членов. Решения комиссии принимаются открытым </w:t>
      </w:r>
    </w:p>
    <w:p w14:paraId="0793AD3E" w14:textId="77777777" w:rsidR="003B1AAC" w:rsidRDefault="003B1AAC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B84CFF" w14:textId="287E1260" w:rsidR="00DA6B66" w:rsidRPr="00DA6B66" w:rsidRDefault="00DA6B66" w:rsidP="003B1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голосованием простым большинством голосов присутствующих на заседании членов комиссии.</w:t>
      </w:r>
    </w:p>
    <w:p w14:paraId="3D6EB910" w14:textId="7A5A1555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по подготовке и проведению опроса граждан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5BBE8044" w14:textId="3811D78F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 Комиссия осуществляет следующие мероприятия:</w:t>
      </w:r>
    </w:p>
    <w:p w14:paraId="364B884C" w14:textId="22AAF179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.1. организует оповещение граждан о вопросе (вопросах), предлагаемом (предлагаемых) для проведения опроса граждан, месте, дате (сроках), виде проведения опроса граждан;</w:t>
      </w:r>
    </w:p>
    <w:p w14:paraId="0AB88C0D" w14:textId="48AD98F9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.2. организует и обеспечивает проведение опроса граждан;</w:t>
      </w:r>
    </w:p>
    <w:p w14:paraId="64E18A4A" w14:textId="0FC152E8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.3. обеспечивает изготовление списков участников опроса и опросных листов;</w:t>
      </w:r>
    </w:p>
    <w:p w14:paraId="3B83223C" w14:textId="4D5FC168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.4. устанавливает результаты опроса путем обработки данных, содержащихся в заполненных участниками опроса опросных листах, в течение пяти дней со дня окончания срока проведения опроса граждан;</w:t>
      </w:r>
    </w:p>
    <w:p w14:paraId="30C51A1C" w14:textId="1EC973FC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 составляет и подписывает протокол о результатах опроса граждан, в котором указываются следующие данные:</w:t>
      </w:r>
    </w:p>
    <w:p w14:paraId="1487747F" w14:textId="31D68789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.5.1. общее число граждан, имеющих право на участие в опросе;</w:t>
      </w:r>
    </w:p>
    <w:p w14:paraId="2B8CFB30" w14:textId="2607B6E2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.5.2. число граждан, принявших участие в опросе;</w:t>
      </w:r>
    </w:p>
    <w:p w14:paraId="5A8D2C1D" w14:textId="3C728D44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.5.3. число записей в опросном списке, оказавшихся недействительными; число опросных листов, признанных недействительными;</w:t>
      </w:r>
    </w:p>
    <w:p w14:paraId="74E23FE8" w14:textId="173FD19B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.5.4. количество голосов, поданных за вопрос, вынесенный на опрос;</w:t>
      </w:r>
    </w:p>
    <w:p w14:paraId="26BA8C49" w14:textId="1994A548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.5.5. количество голосов, поданных против вопроса, вынесенного на опрос;</w:t>
      </w:r>
    </w:p>
    <w:p w14:paraId="5DA4A0AA" w14:textId="5E8B4578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.5.6. одно из следующих решений:</w:t>
      </w:r>
    </w:p>
    <w:p w14:paraId="0FB472ED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признание опроса состоявшимся;</w:t>
      </w:r>
    </w:p>
    <w:p w14:paraId="18A9A76C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признание опроса несостоявшимся;</w:t>
      </w:r>
    </w:p>
    <w:p w14:paraId="3F888BFD" w14:textId="13EAE2F6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.5.7.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14:paraId="746F33C3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производится отдельно;</w:t>
      </w:r>
    </w:p>
    <w:p w14:paraId="6921AB49" w14:textId="0304A470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.6. направляет результаты опроса в Думу и инициатору проведения опроса в течение десяти дней со дня окончания срока проведения опроса граждан;</w:t>
      </w:r>
    </w:p>
    <w:p w14:paraId="4BB4FBA4" w14:textId="7A9F8750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 xml:space="preserve">.7.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по вопросам, связанным с реализацией настоящего Порядка;</w:t>
      </w:r>
    </w:p>
    <w:p w14:paraId="7926A089" w14:textId="6CC7EB5A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4</w:t>
      </w:r>
      <w:r w:rsidRPr="00DA6B66">
        <w:rPr>
          <w:rFonts w:ascii="Times New Roman" w:hAnsi="Times New Roman" w:cs="Times New Roman"/>
          <w:sz w:val="28"/>
          <w:szCs w:val="28"/>
        </w:rPr>
        <w:t>.8. осуществляет иные полномочия в целях реализации настоящего Порядка.</w:t>
      </w:r>
    </w:p>
    <w:p w14:paraId="59E99F6E" w14:textId="351DA160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5</w:t>
      </w:r>
      <w:r w:rsidRPr="00DA6B66">
        <w:rPr>
          <w:rFonts w:ascii="Times New Roman" w:hAnsi="Times New Roman" w:cs="Times New Roman"/>
          <w:sz w:val="28"/>
          <w:szCs w:val="28"/>
        </w:rPr>
        <w:t>. Протокол о результатах опроса составляется в двух экземплярах и подписывается всеми членами комиссии. К протоколу прилагаются сброшюрованные и пронумерованные опросные листы.</w:t>
      </w:r>
    </w:p>
    <w:p w14:paraId="11B241AE" w14:textId="77777777" w:rsidR="003B1AAC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6</w:t>
      </w:r>
      <w:r w:rsidRPr="00DA6B66">
        <w:rPr>
          <w:rFonts w:ascii="Times New Roman" w:hAnsi="Times New Roman" w:cs="Times New Roman"/>
          <w:sz w:val="28"/>
          <w:szCs w:val="28"/>
        </w:rPr>
        <w:t xml:space="preserve">. Протокол и сброшюрованные опросные листы не позднее десяти дней со дня окончания срока проведения опроса граждан направляются председателем комиссии в Думу. В этот же срок копия протокола направляется председателем </w:t>
      </w:r>
    </w:p>
    <w:p w14:paraId="380063B2" w14:textId="77777777" w:rsidR="003B1AAC" w:rsidRDefault="003B1AAC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961BF2" w14:textId="7E8E6688" w:rsidR="00DA6B66" w:rsidRPr="00DA6B66" w:rsidRDefault="00DA6B66" w:rsidP="003B1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комиссии инициатору проведения опроса граждан.</w:t>
      </w:r>
    </w:p>
    <w:p w14:paraId="03BAFCB8" w14:textId="3F054655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6.</w:t>
      </w:r>
      <w:r w:rsidR="00EF6BD7">
        <w:rPr>
          <w:rFonts w:ascii="Times New Roman" w:hAnsi="Times New Roman" w:cs="Times New Roman"/>
          <w:sz w:val="28"/>
          <w:szCs w:val="28"/>
        </w:rPr>
        <w:t>7</w:t>
      </w:r>
      <w:r w:rsidRPr="00DA6B66">
        <w:rPr>
          <w:rFonts w:ascii="Times New Roman" w:hAnsi="Times New Roman" w:cs="Times New Roman"/>
          <w:sz w:val="28"/>
          <w:szCs w:val="28"/>
        </w:rPr>
        <w:t>. Комиссия признает опрос граждан состоявшимся только в случае, если число жителей, принявших участие в опросе, равно или превышает минимальную численность жителей, указанную в решении о проведении опроса. В случае признания опроса граждан несостоявшимся Думой по согласованию с инициатором опроса может быть назначен повторный опрос по тому же вопросу (тем же вопросам) в порядке, установленном настоящим Порядком.</w:t>
      </w:r>
    </w:p>
    <w:p w14:paraId="377DBE3D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Полномочия комиссии прекращаются после передачи результатов опроса в Думу.</w:t>
      </w:r>
    </w:p>
    <w:p w14:paraId="6DF8081E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Результаты опроса (протокол о результатах опроса, опросные листы) хранятся в аппарате Думы в течение всего срока полномочий Думы, а затем направляются на хранение в муниципальный архив.</w:t>
      </w:r>
    </w:p>
    <w:p w14:paraId="75A470EF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VII. Результаты опроса граждан</w:t>
      </w:r>
    </w:p>
    <w:p w14:paraId="0C4041E3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7.1. Мнение населения, выявленное в ходе опроса граждан, носит рекомендательный характер.</w:t>
      </w:r>
    </w:p>
    <w:p w14:paraId="182C5910" w14:textId="4BE3D8D3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7.2. Результаты опроса граждан учитываются при принятии решений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округа, должностными лицами местного самоуправления, органами государственной власти Пермского края.</w:t>
      </w:r>
    </w:p>
    <w:p w14:paraId="5148EB15" w14:textId="77777777" w:rsidR="00DA6B66" w:rsidRPr="00DA6B66" w:rsidRDefault="00DA6B66" w:rsidP="00EF6BD7">
      <w:pPr>
        <w:pStyle w:val="ConsPlusTitle"/>
        <w:spacing w:before="200"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VIII. Информирование населения о результатах опроса граждан</w:t>
      </w:r>
    </w:p>
    <w:p w14:paraId="4DE0E3BF" w14:textId="0FF8F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Сведения о результатах опроса граждан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округа,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Интернет в течение десяти дней со дня их поступления в Думу.</w:t>
      </w:r>
    </w:p>
    <w:p w14:paraId="12347EBB" w14:textId="46A7201F" w:rsidR="00DA6B66" w:rsidRPr="00DA6B66" w:rsidRDefault="00DA6B66" w:rsidP="00EF6BD7">
      <w:pPr>
        <w:pStyle w:val="ConsPlusTitle"/>
        <w:spacing w:before="200" w:after="200"/>
        <w:ind w:left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IX. Финансирование мероприятий, связанных с подготовкой</w:t>
      </w:r>
      <w:r w:rsidR="00EF6BD7">
        <w:rPr>
          <w:rFonts w:ascii="Times New Roman" w:hAnsi="Times New Roman" w:cs="Times New Roman"/>
          <w:sz w:val="28"/>
          <w:szCs w:val="28"/>
        </w:rPr>
        <w:t xml:space="preserve"> </w:t>
      </w:r>
      <w:r w:rsidRPr="00DA6B66">
        <w:rPr>
          <w:rFonts w:ascii="Times New Roman" w:hAnsi="Times New Roman" w:cs="Times New Roman"/>
          <w:sz w:val="28"/>
          <w:szCs w:val="28"/>
        </w:rPr>
        <w:t>и проведением опроса граждан</w:t>
      </w:r>
    </w:p>
    <w:p w14:paraId="13C8833D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9.1. Финансирование мероприятий, связанных с подготовкой и проведением опроса граждан, осуществляется:</w:t>
      </w:r>
    </w:p>
    <w:p w14:paraId="0E5F89D7" w14:textId="207ABA76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lastRenderedPageBreak/>
        <w:t xml:space="preserve">9.1.1. за счет средств местного бюджета - при проведении опроса по инициативе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0237BCF3" w14:textId="77777777" w:rsidR="00DA6B66" w:rsidRPr="00DA6B66" w:rsidRDefault="00DA6B66" w:rsidP="00DA6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>9.1.2. за счет средств бюджета Пермского края - при проведении опроса по инициативе органов государственной власти Пермского края;</w:t>
      </w:r>
    </w:p>
    <w:p w14:paraId="4C82B454" w14:textId="720D76EF" w:rsidR="008F7998" w:rsidRPr="00EF6BD7" w:rsidRDefault="00DA6B66" w:rsidP="00EF6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66">
        <w:rPr>
          <w:rFonts w:ascii="Times New Roman" w:hAnsi="Times New Roman" w:cs="Times New Roman"/>
          <w:sz w:val="28"/>
          <w:szCs w:val="28"/>
        </w:rPr>
        <w:t xml:space="preserve">9.1.3. за счет средств жителей - при проведении опроса по инициативе жителей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</w:t>
      </w:r>
      <w:r w:rsidRPr="00DA6B6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sectPr w:rsidR="008F7998" w:rsidRPr="00EF6BD7" w:rsidSect="002B36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4D"/>
    <w:rsid w:val="00053D28"/>
    <w:rsid w:val="00156D27"/>
    <w:rsid w:val="00184030"/>
    <w:rsid w:val="002B3629"/>
    <w:rsid w:val="003659BD"/>
    <w:rsid w:val="003B1AAC"/>
    <w:rsid w:val="00623404"/>
    <w:rsid w:val="00727CE1"/>
    <w:rsid w:val="007B169E"/>
    <w:rsid w:val="008F7998"/>
    <w:rsid w:val="00AC363D"/>
    <w:rsid w:val="00BB4D3A"/>
    <w:rsid w:val="00BC46A4"/>
    <w:rsid w:val="00C16CAF"/>
    <w:rsid w:val="00C2794D"/>
    <w:rsid w:val="00DA6B66"/>
    <w:rsid w:val="00DF7043"/>
    <w:rsid w:val="00E4045D"/>
    <w:rsid w:val="00E64BCB"/>
    <w:rsid w:val="00EF584E"/>
    <w:rsid w:val="00EF6BD7"/>
    <w:rsid w:val="00F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FC10"/>
  <w15:chartTrackingRefBased/>
  <w15:docId w15:val="{08A4C5E3-C82A-4B30-BB19-BF4812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aps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7998"/>
    <w:rPr>
      <w:i/>
      <w:iCs/>
    </w:rPr>
  </w:style>
  <w:style w:type="paragraph" w:customStyle="1" w:styleId="ConsPlusNormal">
    <w:name w:val="ConsPlusNormal"/>
    <w:rsid w:val="00DA6B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Cs w:val="0"/>
      <w:caps w:val="0"/>
      <w:sz w:val="20"/>
      <w:lang w:eastAsia="ru-RU"/>
    </w:rPr>
  </w:style>
  <w:style w:type="paragraph" w:customStyle="1" w:styleId="ConsPlusTitle">
    <w:name w:val="ConsPlusTitle"/>
    <w:qFormat/>
    <w:rsid w:val="00DA6B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 w:val="0"/>
      <w:caps w:val="0"/>
      <w:sz w:val="20"/>
      <w:lang w:eastAsia="ru-RU"/>
    </w:rPr>
  </w:style>
  <w:style w:type="table" w:styleId="a4">
    <w:name w:val="Table Grid"/>
    <w:basedOn w:val="a1"/>
    <w:uiPriority w:val="39"/>
    <w:rsid w:val="00BC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C816192B36A38541A00AD647003150E655CDCA047FCAB3C2D21F7AB48FA291C945C2D785BDF8313C9C3967CE37EC23FC6353FE2250224E804EFDAK8M2N" TargetMode="External"/><Relationship Id="rId13" Type="http://schemas.openxmlformats.org/officeDocument/2006/relationships/hyperlink" Target="consultantplus://offline/ref=2D6C816192B36A38541A00AD647003150E655CDCA044F8AB392D21F7AB48FA291C945C2D785BDF8313C9C3967BE37EC23FC6353FE2250224E804EFDAK8M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C816192B36A38541A1EA0721C5E1E026D0BD0A847F0FD607F27A0F418FC7C5CD45A7F3A16D9D6428D969A7EEB34937E8D3A3DE3K3M8N" TargetMode="External"/><Relationship Id="rId12" Type="http://schemas.openxmlformats.org/officeDocument/2006/relationships/hyperlink" Target="consultantplus://offline/ref=2D6C816192B36A38541A00AD647003150E655CDCA044F8AB392D21F7AB48FA291C945C2D785BDF8313C9C3967BE37EC23FC6353FE2250224E804EFDAK8M2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D0BC4B3263E30A49284B459E052AAC8EDA0E659B29610FE66DC4EA9D7F766C172D7973CC3B9E84CF82D76c9f4G" TargetMode="External"/><Relationship Id="rId11" Type="http://schemas.openxmlformats.org/officeDocument/2006/relationships/hyperlink" Target="consultantplus://offline/ref=2D6C816192B36A38541A00AD647003150E655CDCA047FCAB3C2D21F7AB48FA291C945C2D6A5B878F11CADD9779F6289379K9M0N" TargetMode="External"/><Relationship Id="rId5" Type="http://schemas.openxmlformats.org/officeDocument/2006/relationships/hyperlink" Target="consultantplus://offline/ref=D31D0BC4B3263E30A4929AB94F8C0FA1C2EEF9EE53E4C34CF36ED4c1f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6C816192B36A38541A1EA0721C5E1E046605D4AA15A7FF312A29A5FC48A66C4A9D557A251FD79C11C9C1K9M4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D6C816192B36A38541A00AD647003150E655CDCA044F8AB392D21F7AB48FA291C945C2D785BDF8313C9C09575E37EC23FC6353FE2250224E804EFDAK8M2N" TargetMode="External"/><Relationship Id="rId14" Type="http://schemas.openxmlformats.org/officeDocument/2006/relationships/hyperlink" Target="consultantplus://offline/ref=2D6C816192B36A38541A1EA0721C5E1E026D0BD3A142F0FD607F27A0F418FC7C4ED40274391CCC8216D7C1977EKE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днм</dc:creator>
  <cp:keywords/>
  <dc:description/>
  <cp:lastModifiedBy>313-DUMAKMO-1</cp:lastModifiedBy>
  <cp:revision>4</cp:revision>
  <cp:lastPrinted>2023-06-27T11:23:00Z</cp:lastPrinted>
  <dcterms:created xsi:type="dcterms:W3CDTF">2023-06-27T07:42:00Z</dcterms:created>
  <dcterms:modified xsi:type="dcterms:W3CDTF">2023-06-27T11:23:00Z</dcterms:modified>
</cp:coreProperties>
</file>