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3DD18F8B" w:rsidR="00B50F4F" w:rsidRDefault="00B80992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14:paraId="6A5BE29E" w14:textId="0D6A0510" w:rsidR="00B50F4F" w:rsidRDefault="00371604" w:rsidP="003F059D">
      <w:pPr>
        <w:spacing w:before="240" w:after="240" w:line="240" w:lineRule="auto"/>
        <w:ind w:right="2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B9364D" w:rsidRPr="00B9364D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администрации Кудымкарского муниципального округа Пермского</w:t>
      </w:r>
      <w:r w:rsidR="00294F03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</w:p>
    <w:p w14:paraId="6211C174" w14:textId="3319B557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B9364D" w:rsidRPr="00B9364D">
        <w:rPr>
          <w:rFonts w:ascii="Times New Roman" w:hAnsi="Times New Roman" w:cs="Times New Roman"/>
          <w:sz w:val="28"/>
          <w:szCs w:val="28"/>
        </w:rPr>
        <w:t>Финансового управления администрации Кудымкарского муниципального округа Пермского</w:t>
      </w:r>
      <w:r w:rsidR="00294F03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B93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13A08AB2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B9364D" w:rsidRPr="00B9364D">
        <w:rPr>
          <w:rFonts w:ascii="Times New Roman" w:hAnsi="Times New Roman" w:cs="Times New Roman"/>
          <w:sz w:val="28"/>
          <w:szCs w:val="28"/>
        </w:rPr>
        <w:t>Финансового управления администрации Кудымкарского муниципального округа Пермского</w:t>
      </w:r>
      <w:r w:rsidR="00294F03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C35C6"/>
    <w:rsid w:val="00176AFF"/>
    <w:rsid w:val="00294F03"/>
    <w:rsid w:val="00371604"/>
    <w:rsid w:val="003F059D"/>
    <w:rsid w:val="00641F36"/>
    <w:rsid w:val="007A4F3C"/>
    <w:rsid w:val="00867909"/>
    <w:rsid w:val="00B50F4F"/>
    <w:rsid w:val="00B80992"/>
    <w:rsid w:val="00B9364D"/>
    <w:rsid w:val="00C70658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34</cp:revision>
  <cp:lastPrinted>2023-04-11T04:18:00Z</cp:lastPrinted>
  <dcterms:created xsi:type="dcterms:W3CDTF">2019-10-18T06:00:00Z</dcterms:created>
  <dcterms:modified xsi:type="dcterms:W3CDTF">2023-04-11T04:18:00Z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