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BACC" w14:textId="77777777" w:rsidR="00A72371" w:rsidRDefault="00A72371" w:rsidP="00A7237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A70D44D" wp14:editId="358D76F3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0943" w14:textId="77777777" w:rsidR="00A72371" w:rsidRDefault="00A72371" w:rsidP="00A723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 w14:paraId="383F316C" w14:textId="77777777" w:rsidR="00A72371" w:rsidRDefault="00A72371" w:rsidP="00A723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 w14:paraId="6B57CD28" w14:textId="77777777" w:rsidR="00A72371" w:rsidRDefault="00A72371" w:rsidP="00A7237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 w14:paraId="226657F7" w14:textId="77777777" w:rsidR="00A72371" w:rsidRDefault="00A72371" w:rsidP="00A7237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 w14:paraId="4B496FE1" w14:textId="77777777" w:rsidR="00A72371" w:rsidRDefault="00A72371" w:rsidP="00A72371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5B55D9B6" w14:textId="0AF99B13" w:rsidR="00A72371" w:rsidRDefault="006B4442" w:rsidP="00A72371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="00A72371">
        <w:rPr>
          <w:rFonts w:ascii="Times New Roman" w:hAnsi="Times New Roman"/>
          <w:sz w:val="28"/>
          <w:szCs w:val="28"/>
          <w:lang w:eastAsia="ru-RU"/>
        </w:rPr>
        <w:t>02.2023</w:t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25</w:t>
      </w:r>
    </w:p>
    <w:p w14:paraId="078E0632" w14:textId="53F153EF" w:rsidR="00A72371" w:rsidRPr="00B72938" w:rsidRDefault="00A72371" w:rsidP="00B72938">
      <w:pPr>
        <w:tabs>
          <w:tab w:val="left" w:pos="7088"/>
        </w:tabs>
        <w:ind w:right="2407"/>
        <w:jc w:val="both"/>
        <w:rPr>
          <w:rFonts w:ascii="Times New Roman" w:eastAsia="Arial" w:hAnsi="Times New Roman"/>
          <w:b/>
          <w:bCs/>
          <w:sz w:val="28"/>
          <w:szCs w:val="28"/>
          <w:lang w:eastAsia="en-US" w:bidi="en-US"/>
        </w:rPr>
      </w:pPr>
      <w:r w:rsidRPr="00B7293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E2B67" w:rsidRPr="00B72938">
        <w:rPr>
          <w:rFonts w:ascii="Times New Roman" w:hAnsi="Times New Roman"/>
          <w:b/>
          <w:bCs/>
          <w:sz w:val="28"/>
          <w:szCs w:val="28"/>
        </w:rPr>
        <w:t>й</w:t>
      </w:r>
      <w:r w:rsidRPr="00B72938">
        <w:rPr>
          <w:rFonts w:ascii="Times New Roman" w:hAnsi="Times New Roman"/>
          <w:b/>
          <w:bCs/>
          <w:sz w:val="28"/>
          <w:szCs w:val="28"/>
        </w:rPr>
        <w:t xml:space="preserve"> в состав ликвидационной комиссии администрации Кудымкарского муниципального округа Пермского края, утвержденный решением Думы Кудымкарского муниципального округа Пермского края от 28.12.2022 № 90</w:t>
      </w:r>
    </w:p>
    <w:p w14:paraId="6E904EEE" w14:textId="77777777" w:rsidR="00A72371" w:rsidRDefault="00A72371" w:rsidP="00A72371">
      <w:pPr>
        <w:ind w:right="3402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</w:p>
    <w:p w14:paraId="3130E517" w14:textId="77777777" w:rsidR="00A72371" w:rsidRDefault="007E2B67" w:rsidP="00A72371">
      <w:pPr>
        <w:ind w:firstLine="567"/>
        <w:jc w:val="both"/>
        <w:rPr>
          <w:rFonts w:ascii="Times New Roman" w:hAnsi="Times New Roman"/>
        </w:rPr>
      </w:pPr>
      <w:r w:rsidRPr="007E2B6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кадровыми изменениями в Муниципальном казенном учреждении «Центр бухгалтерского учета Кудымкарского муниципального округа Пермского края»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371">
        <w:rPr>
          <w:rFonts w:ascii="Times New Roman" w:hAnsi="Times New Roman"/>
          <w:sz w:val="28"/>
          <w:szCs w:val="20"/>
        </w:rPr>
        <w:t>Дума</w:t>
      </w:r>
      <w:r w:rsidR="00A72371"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 w14:paraId="3BD17B19" w14:textId="77777777" w:rsidR="00A72371" w:rsidRDefault="00A72371" w:rsidP="00A723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 w14:paraId="3BC303B8" w14:textId="77777777" w:rsidR="009B412D" w:rsidRDefault="009B412D" w:rsidP="009B412D">
      <w:pPr>
        <w:ind w:right="-2" w:firstLine="709"/>
        <w:jc w:val="both"/>
        <w:rPr>
          <w:shd w:val="clear" w:color="auto" w:fill="FFFFFF"/>
        </w:rPr>
      </w:pPr>
      <w:r w:rsidRPr="00E73D18">
        <w:rPr>
          <w:rFonts w:ascii="Times New Roman" w:hAnsi="Times New Roman"/>
          <w:sz w:val="28"/>
          <w:szCs w:val="28"/>
        </w:rPr>
        <w:t xml:space="preserve">1. Внести </w:t>
      </w:r>
      <w:r w:rsidRPr="00A322CD">
        <w:rPr>
          <w:rFonts w:ascii="Times New Roman" w:hAnsi="Times New Roman"/>
          <w:sz w:val="28"/>
          <w:szCs w:val="28"/>
        </w:rPr>
        <w:t>в состав ликвидационной комиссии администрации Кудымкарского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(далее – состав комиссии)</w:t>
      </w:r>
      <w:r w:rsidRPr="00A322CD">
        <w:rPr>
          <w:rFonts w:ascii="Times New Roman" w:hAnsi="Times New Roman"/>
          <w:sz w:val="28"/>
          <w:szCs w:val="28"/>
        </w:rPr>
        <w:t>, утвержденный решением Думы Кудымкарского муниципального округа Пермского края от 28.12.2022 № 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3D18">
        <w:rPr>
          <w:rFonts w:ascii="Times New Roman" w:hAnsi="Times New Roman"/>
          <w:sz w:val="28"/>
          <w:szCs w:val="28"/>
        </w:rPr>
        <w:t>О ликвидации администрации Кудымкарского муниципального округа Пермского края как юридического лица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14:paraId="4372760C" w14:textId="77777777" w:rsidR="009B412D" w:rsidRDefault="009B412D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позицию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Николаевна (по согласованию)» заменить на позицию «Чупина Марина Владимировна (по согласованию)»;</w:t>
      </w:r>
    </w:p>
    <w:p w14:paraId="192779C9" w14:textId="170DC611" w:rsidR="009B412D" w:rsidRDefault="009B412D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4E52B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следующими позициями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A77DC2E" w14:textId="184D0165" w:rsidR="009B412D" w:rsidRDefault="004E52BF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B412D">
        <w:rPr>
          <w:rFonts w:ascii="Times New Roman" w:hAnsi="Times New Roman" w:cs="Times New Roman"/>
          <w:sz w:val="28"/>
          <w:szCs w:val="28"/>
          <w:shd w:val="clear" w:color="auto" w:fill="FFFFFF"/>
        </w:rPr>
        <w:t>Рочев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B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B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B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14:paraId="0346811E" w14:textId="6628E5A8" w:rsidR="009B412D" w:rsidRDefault="009B412D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Сысолетин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</w:t>
      </w:r>
      <w:r w:rsidR="004E52B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 (по согласованию).</w:t>
      </w:r>
      <w:r w:rsidR="004E52B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2D41C69" w14:textId="77777777" w:rsidR="009B412D" w:rsidRDefault="009B412D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Опубликовать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края.</w:t>
      </w:r>
    </w:p>
    <w:p w14:paraId="5E52D10C" w14:textId="77777777" w:rsidR="009B412D" w:rsidRDefault="009B412D" w:rsidP="009B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10A31A96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12648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83EB2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00660" w14:textId="45A65A05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B5ED5AE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15904341" w14:textId="71F8F796" w:rsidR="00D51C03" w:rsidRPr="00AF16FA" w:rsidRDefault="00AF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D51C03" w:rsidRPr="00AF16FA" w:rsidSect="006B444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1"/>
    <w:rsid w:val="002F3638"/>
    <w:rsid w:val="004E52BF"/>
    <w:rsid w:val="006B4442"/>
    <w:rsid w:val="007E2B67"/>
    <w:rsid w:val="009B3C16"/>
    <w:rsid w:val="009B412D"/>
    <w:rsid w:val="00A27CF9"/>
    <w:rsid w:val="00A72371"/>
    <w:rsid w:val="00AF16FA"/>
    <w:rsid w:val="00B72938"/>
    <w:rsid w:val="00D51C03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2D1A"/>
  <w15:chartTrackingRefBased/>
  <w15:docId w15:val="{17BD5A9F-2744-4B86-BB8B-F4081F5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71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72371"/>
    <w:pPr>
      <w:widowControl w:val="0"/>
      <w:suppressAutoHyphens/>
      <w:overflowPunct w:val="0"/>
      <w:spacing w:after="0" w:line="240" w:lineRule="auto"/>
    </w:pPr>
    <w:rPr>
      <w:rFonts w:ascii="Arial" w:eastAsia="NSimSun" w:hAnsi="Arial" w:cs="Arial"/>
      <w:sz w:val="20"/>
      <w:szCs w:val="24"/>
      <w:lang w:eastAsia="zh-CN" w:bidi="hi-IN"/>
    </w:rPr>
  </w:style>
  <w:style w:type="table" w:styleId="a3">
    <w:name w:val="Table Grid"/>
    <w:basedOn w:val="a1"/>
    <w:uiPriority w:val="39"/>
    <w:rsid w:val="00A72371"/>
    <w:pPr>
      <w:suppressAutoHyphens/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LVVankova</dc:creator>
  <cp:keywords/>
  <dc:description/>
  <cp:lastModifiedBy>313-DUMAKMO-1</cp:lastModifiedBy>
  <cp:revision>6</cp:revision>
  <cp:lastPrinted>2023-02-27T06:32:00Z</cp:lastPrinted>
  <dcterms:created xsi:type="dcterms:W3CDTF">2023-02-15T07:11:00Z</dcterms:created>
  <dcterms:modified xsi:type="dcterms:W3CDTF">2023-02-27T06:32:00Z</dcterms:modified>
</cp:coreProperties>
</file>