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eastAsia="Calibri"/>
          <w:sz w:val="28"/>
          <w:szCs w:val="28"/>
          <w:lang w:eastAsia="ru-RU"/>
        </w:rPr>
      </w:pPr>
      <w:r>
        <w:rPr/>
        <w:drawing>
          <wp:inline distT="0" distB="0" distL="0" distR="0">
            <wp:extent cx="514350" cy="6280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" t="-115" r="-140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ДУМА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ПЕРМСКОГО КРАЯ</w:t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ПЕРВЫЙ СОЗЫВ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Р Е Ш Е Н И Е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27.01.2023</w:t>
        <w:tab/>
        <w:tab/>
        <w:tab/>
        <w:tab/>
        <w:tab/>
        <w:tab/>
        <w:tab/>
        <w:tab/>
        <w:tab/>
        <w:tab/>
        <w:tab/>
        <w:tab/>
        <w:t xml:space="preserve">  № 2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2494" w:hanging="0"/>
        <w:jc w:val="both"/>
        <w:rPr>
          <w:rFonts w:ascii="Times New Roman" w:hAnsi="Times New Roman" w:eastAsia="Arial"/>
          <w:b/>
          <w:b/>
          <w:sz w:val="28"/>
          <w:szCs w:val="28"/>
          <w:lang w:eastAsia="en-US" w:bidi="en-US"/>
        </w:rPr>
      </w:pPr>
      <w:r>
        <w:rPr>
          <w:rFonts w:eastAsia="Arial" w:ascii="Times New Roman" w:hAnsi="Times New Roman"/>
          <w:b/>
          <w:sz w:val="28"/>
          <w:szCs w:val="28"/>
          <w:lang w:eastAsia="en-US" w:bidi="en-US"/>
        </w:rPr>
        <w:t>О внесении изменений в отдельные решения Думы Кудымкарского муниципального округа Пермского края</w:t>
      </w:r>
    </w:p>
    <w:p>
      <w:pPr>
        <w:pStyle w:val="Normal"/>
        <w:ind w:right="3402" w:hanging="0"/>
        <w:jc w:val="both"/>
        <w:rPr>
          <w:rFonts w:ascii="Times New Roman" w:hAnsi="Times New Roman" w:eastAsia="Arial"/>
          <w:b/>
          <w:b/>
          <w:sz w:val="28"/>
          <w:szCs w:val="28"/>
          <w:lang w:eastAsia="en-US" w:bidi="en-US"/>
        </w:rPr>
      </w:pPr>
      <w:r>
        <w:rPr>
          <w:rFonts w:eastAsia="Arial" w:ascii="Times New Roman" w:hAnsi="Times New Roman"/>
          <w:b/>
          <w:sz w:val="28"/>
          <w:szCs w:val="28"/>
          <w:lang w:eastAsia="en-US" w:bidi="en-US"/>
        </w:rPr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Законом Пермского края от 27.01.2022 № 40-ПК «Об образовании нового муниципального образования Кудымкарский муниципальный округ Пермского края», Устава Кудымкарского муниципального округа Пермского края, </w:t>
      </w:r>
      <w:r>
        <w:rPr>
          <w:rFonts w:ascii="Times New Roman" w:hAnsi="Times New Roman"/>
          <w:sz w:val="28"/>
          <w:szCs w:val="20"/>
        </w:rPr>
        <w:t>Дума</w:t>
      </w:r>
      <w:r>
        <w:rPr>
          <w:rFonts w:ascii="Times New Roman" w:hAnsi="Times New Roman"/>
          <w:sz w:val="28"/>
          <w:szCs w:val="28"/>
        </w:rPr>
        <w:t xml:space="preserve">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РЕШАЕТ:</w:t>
      </w:r>
    </w:p>
    <w:p>
      <w:pPr>
        <w:pStyle w:val="Normal"/>
        <w:ind w:firstLine="56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 Внести в решение Думы Кудымкарского муниципального округа Пермского края от 16.09.2022 № 7 «О вопросах правопреемства» (далее — решение) следующие изменения:</w:t>
      </w:r>
    </w:p>
    <w:p>
      <w:pPr>
        <w:pStyle w:val="Normal"/>
        <w:ind w:firstLine="56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пункт 2 решения дополнить подпун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ктами 2.3, 2.4 следующег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 содержания:</w:t>
      </w:r>
    </w:p>
    <w:p>
      <w:pPr>
        <w:pStyle w:val="Normal"/>
        <w:ind w:firstLine="567"/>
        <w:jc w:val="both"/>
        <w:rPr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«2.3. Отдел по содействию развития сельскохозяйственного производства администрации Кудымкарского муниципального округа Пермского края (ОГРН 1205900006256, ИНН 5981008085);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2.4. Комитет по управлению муниципальным имуществом администрации Кудымкарского муниципального округа Пермского края» (ОГРН 1205900006289, ИНН 5981008102).».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2. Внести в решение Думы Кудымкарского муниципального округа Пермского края от 05.12.2022 № 77 «Об учреждении Финансового управления администрации Кудымкарского муниципального округа Пермского края» (далее — решение) следующее изменение: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решение дополнить пунктом 2</w:t>
      </w:r>
      <w:r>
        <w:rPr>
          <w:rFonts w:cs="Times New Roman" w:ascii="Times New Roman" w:hAnsi="Times New Roman"/>
          <w:sz w:val="28"/>
          <w:szCs w:val="28"/>
          <w:shd w:fill="FFFFFF" w:val="clear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следующего содержания: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«2</w:t>
      </w:r>
      <w:r>
        <w:rPr>
          <w:rFonts w:cs="Times New Roman"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. Определить Финансовое управление Кудымкарского </w:t>
      </w:r>
      <w:r>
        <w:rPr>
          <w:rFonts w:cs="Times New Roman" w:ascii="Times New Roman" w:hAnsi="Times New Roman"/>
          <w:spacing w:val="16"/>
          <w:sz w:val="28"/>
          <w:szCs w:val="28"/>
          <w:lang w:eastAsia="ru-RU"/>
        </w:rPr>
        <w:t>муниципального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округа Пермского края </w:t>
      </w:r>
      <w:r>
        <w:rPr>
          <w:rFonts w:cs="Times New Roman" w:ascii="Times New Roman" w:hAnsi="Times New Roman"/>
          <w:sz w:val="28"/>
          <w:szCs w:val="28"/>
        </w:rPr>
        <w:t xml:space="preserve">правопреемником </w:t>
      </w:r>
      <w:r>
        <w:rPr>
          <w:rFonts w:cs="Times New Roman" w:ascii="Times New Roman" w:hAnsi="Times New Roman"/>
          <w:sz w:val="28"/>
          <w:szCs w:val="28"/>
          <w:lang w:eastAsia="ru-RU"/>
        </w:rPr>
        <w:t>в отношениях с органами государственной власти Российской Федерации, органами государственной власти Пермского края,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 муниципального образования «Городской округ — город Кудымкар» Пермского края</w:t>
      </w:r>
      <w:r>
        <w:rPr>
          <w:rFonts w:cs="Times New Roman" w:ascii="Times New Roman" w:hAnsi="Times New Roman"/>
          <w:sz w:val="27"/>
          <w:szCs w:val="27"/>
          <w:lang w:eastAsia="ru-RU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eastAsia="ru-RU"/>
        </w:rPr>
        <w:t>Кудымкарского муниципального округа Пермского края: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2.1. Финансовое управление администрации города Кудымкар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а (ОГРН 1025903379380, ИНН 8107001280);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2.2 Финансовое управление администрации Кудымкарского муниципального округа Пермского края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(ОГРН 1205900006245, ИНН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5981008060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).».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Внести в решение Думы Кудымкарского муниципального округа Пермского края от 05.12.2022 № 78 «Об учреждении Управления образования администрации Кудымкарского муниципального округа Пермского края» (далее — решение) следующее изменение: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решение дополнить пунктом 2</w:t>
      </w:r>
      <w:r>
        <w:rPr>
          <w:rFonts w:cs="Times New Roman" w:ascii="Times New Roman" w:hAnsi="Times New Roman"/>
          <w:sz w:val="28"/>
          <w:szCs w:val="28"/>
          <w:shd w:fill="FFFFFF" w:val="clear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следующего содержания: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«2</w:t>
      </w:r>
      <w:r>
        <w:rPr>
          <w:rFonts w:cs="Times New Roman"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. Определить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Управление образования администрации Кудымкарского муниципального округа Пермского края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правопреемником </w:t>
      </w:r>
      <w:r>
        <w:rPr>
          <w:rFonts w:cs="Times New Roman" w:ascii="Times New Roman" w:hAnsi="Times New Roman"/>
          <w:sz w:val="28"/>
          <w:szCs w:val="28"/>
          <w:lang w:eastAsia="ru-RU"/>
        </w:rPr>
        <w:t>в отношениях с органами государственной власти Российской Федерации, органами государственной власти Пермского края,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 муниципального образования «Городской округ — город Кудымкар» Пермского края</w:t>
      </w:r>
      <w:r>
        <w:rPr>
          <w:rFonts w:cs="Times New Roman" w:ascii="Times New Roman" w:hAnsi="Times New Roman"/>
          <w:sz w:val="27"/>
          <w:szCs w:val="27"/>
          <w:lang w:eastAsia="ru-RU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eastAsia="ru-RU"/>
        </w:rPr>
        <w:t>Кудымкарского муниципального округа Пермского края: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2.1 Управление образования администрации города Кудымкара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(ОГРН 1175958002604, ИНН 5981006916);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2.2. Управление образования администрации Кудымкарского муниципального округа Пермского края (ОГРН 1205900006267, ИНН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5981008092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).».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eastAsia="Arial" w:cs="Times New Roman" w:ascii="Times New Roman" w:hAnsi="Times New Roman"/>
          <w:sz w:val="28"/>
          <w:szCs w:val="28"/>
          <w:lang w:eastAsia="en-US" w:bidi="en-US"/>
        </w:rPr>
        <w:t xml:space="preserve">Опубликовать настоящее решение в средствах массовой информации: </w:t>
      </w:r>
      <w:r>
        <w:rPr>
          <w:rFonts w:eastAsia="Calibri" w:cs="Times New Roman" w:ascii="Times New Roman" w:hAnsi="Times New Roman"/>
          <w:sz w:val="28"/>
          <w:szCs w:val="28"/>
          <w:lang w:eastAsia="en-US" w:bidi="en-US"/>
        </w:rPr>
        <w:t xml:space="preserve">газета «Парма» и </w:t>
      </w:r>
      <w:r>
        <w:rPr>
          <w:rFonts w:cs="Times New Roman" w:ascii="Times New Roman" w:hAnsi="Times New Roman"/>
          <w:sz w:val="28"/>
          <w:szCs w:val="28"/>
        </w:rPr>
        <w:t>«Официальный сайт муниципального образования «Городской округ – город Кудымкар».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Настоящее решение вступает в силу после его официального опубликования и распространяется на правоотношения, возникшие с 01 января 2023 года.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"/>
        <w:tblW w:w="1019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85"/>
        <w:gridCol w:w="5107"/>
      </w:tblGrid>
      <w:tr>
        <w:trPr/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kern w:val="0"/>
                <w:sz w:val="28"/>
                <w:szCs w:val="28"/>
                <w:lang w:val="ru-RU" w:eastAsia="zh-CN" w:bidi="hi-IN"/>
              </w:rPr>
              <w:t>Председатель Думы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kern w:val="0"/>
                <w:sz w:val="28"/>
                <w:szCs w:val="28"/>
                <w:lang w:val="ru-RU" w:eastAsia="zh-CN" w:bidi="hi-IN"/>
              </w:rPr>
              <w:t xml:space="preserve">Кудымкарского муниципального округа Пермского края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kern w:val="0"/>
                <w:sz w:val="28"/>
                <w:szCs w:val="28"/>
                <w:lang w:val="ru-RU" w:eastAsia="zh-CN" w:bidi="hi-IN"/>
              </w:rPr>
              <w:t>М.А. Петров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kern w:val="0"/>
                <w:sz w:val="28"/>
                <w:szCs w:val="28"/>
                <w:lang w:val="ru-RU" w:eastAsia="zh-CN" w:bidi="hi-IN"/>
              </w:rPr>
              <w:t xml:space="preserve">Глава муниципального округа - глава администрации Кудымкарского муниципального округа Пермского края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kern w:val="0"/>
                <w:sz w:val="28"/>
                <w:szCs w:val="28"/>
                <w:lang w:val="ru-RU" w:eastAsia="zh-CN" w:bidi="hi-IN"/>
              </w:rPr>
              <w:t>Н.А. Стоянова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567" w:gutter="0" w:header="0" w:top="363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Гиперссылка1"/>
    <w:qFormat/>
    <w:rPr>
      <w:color w:val="000080"/>
      <w:u w:val="single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2" w:customStyle="1">
    <w:name w:val="Основной текст 2 Знак"/>
    <w:basedOn w:val="DefaultParagraphFont"/>
    <w:link w:val="BodyText2"/>
    <w:uiPriority w:val="99"/>
    <w:qFormat/>
    <w:rsid w:val="00ac43d1"/>
    <w:rPr>
      <w:rFonts w:cs="Mangal"/>
      <w:sz w:val="24"/>
      <w:szCs w:val="21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 w:customStyle="1">
    <w:name w:val="Текст в заданном формате"/>
    <w:basedOn w:val="Normal"/>
    <w:qFormat/>
    <w:pPr/>
    <w:rPr>
      <w:rFonts w:ascii="Liberation Mono" w:hAnsi="Liberation Mono" w:cs="Liberation Mono"/>
      <w:sz w:val="20"/>
      <w:szCs w:val="20"/>
    </w:rPr>
  </w:style>
  <w:style w:type="paragraph" w:styleId="Style21" w:customStyle="1">
    <w:name w:val="Содержимое врезки"/>
    <w:basedOn w:val="Normal"/>
    <w:qFormat/>
    <w:pPr/>
    <w:rPr/>
  </w:style>
  <w:style w:type="paragraph" w:styleId="ConsPlusNormal" w:customStyle="1">
    <w:name w:val="ConsPlus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NSimSun" w:cs="Arial"/>
      <w:color w:val="auto"/>
      <w:kern w:val="0"/>
      <w:sz w:val="20"/>
      <w:szCs w:val="24"/>
      <w:lang w:val="ru-RU" w:eastAsia="zh-CN" w:bidi="hi-IN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NSimSun" w:cs="Arial"/>
      <w:b/>
      <w:color w:val="auto"/>
      <w:kern w:val="0"/>
      <w:sz w:val="20"/>
      <w:szCs w:val="24"/>
      <w:lang w:val="ru-RU" w:eastAsia="zh-CN" w:bidi="hi-IN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NSimSun" w:cs="Courier New"/>
      <w:color w:val="auto"/>
      <w:kern w:val="0"/>
      <w:sz w:val="20"/>
      <w:szCs w:val="24"/>
      <w:lang w:val="ru-RU" w:eastAsia="zh-CN" w:bidi="hi-IN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Default" w:customStyle="1">
    <w:name w:val="Default"/>
    <w:qFormat/>
    <w:rsid w:val="005e48a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e48a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2">
    <w:name w:val="Body Text 2"/>
    <w:basedOn w:val="Normal"/>
    <w:link w:val="2"/>
    <w:uiPriority w:val="99"/>
    <w:unhideWhenUsed/>
    <w:qFormat/>
    <w:rsid w:val="00ac43d1"/>
    <w:pPr>
      <w:spacing w:lineRule="auto" w:line="480" w:before="0" w:after="120"/>
    </w:pPr>
    <w:rPr>
      <w:rFonts w:cs="Mangal"/>
      <w:szCs w:val="21"/>
    </w:rPr>
  </w:style>
  <w:style w:type="paragraph" w:styleId="Style24" w:customStyle="1">
    <w:name w:val="Заголовок к тексту"/>
    <w:basedOn w:val="Normal"/>
    <w:next w:val="Style16"/>
    <w:qFormat/>
    <w:rsid w:val="00ac43d1"/>
    <w:pPr>
      <w:widowControl/>
      <w:spacing w:lineRule="exact" w:line="240" w:before="0" w:after="480"/>
    </w:pPr>
    <w:rPr>
      <w:rFonts w:ascii="Times New Roman" w:hAnsi="Times New Roman" w:eastAsia="Times New Roman" w:cs="Times New Roman"/>
      <w:b/>
      <w:sz w:val="28"/>
      <w:szCs w:val="20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e916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LibreOffice/7.4.4.2$Windows_X86_64 LibreOffice_project/85569322deea74ec9134968a29af2df5663baa21</Application>
  <AppVersion>15.0000</AppVersion>
  <Pages>2</Pages>
  <Words>420</Words>
  <Characters>3309</Characters>
  <CharactersWithSpaces>3721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2023-01-19T11:55:00Z</dcterms:created>
  <dc:creator>User</dc:creator>
  <dc:description/>
  <dc:language>ru-RU</dc:language>
  <cp:lastModifiedBy/>
  <cp:lastPrinted>2023-01-27T16:46:14Z</cp:lastPrinted>
  <dcterms:modified xsi:type="dcterms:W3CDTF">2023-01-30T12:10:42Z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