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8E50" w14:textId="77777777" w:rsidR="00E87B11" w:rsidRPr="00345ADE" w:rsidRDefault="00E87B11" w:rsidP="00E87B11">
      <w:pPr>
        <w:ind w:right="-70"/>
        <w:jc w:val="center"/>
        <w:rPr>
          <w:sz w:val="28"/>
          <w:szCs w:val="28"/>
        </w:rPr>
      </w:pPr>
      <w:r w:rsidRPr="00345ADE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F57C8AD" wp14:editId="25BA798E">
            <wp:extent cx="523875" cy="657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98" r="-122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ADE">
        <w:rPr>
          <w:b/>
          <w:bCs/>
          <w:color w:val="000000"/>
          <w:sz w:val="28"/>
          <w:szCs w:val="28"/>
        </w:rPr>
        <w:t xml:space="preserve"> </w:t>
      </w:r>
    </w:p>
    <w:p w14:paraId="6EF37717" w14:textId="77777777" w:rsidR="00E87B11" w:rsidRPr="00345ADE" w:rsidRDefault="00E87B11" w:rsidP="00A6369A">
      <w:pPr>
        <w:jc w:val="center"/>
        <w:rPr>
          <w:sz w:val="28"/>
          <w:szCs w:val="28"/>
        </w:rPr>
      </w:pPr>
      <w:r w:rsidRPr="00345ADE">
        <w:rPr>
          <w:b/>
          <w:caps/>
          <w:spacing w:val="4"/>
          <w:sz w:val="28"/>
          <w:szCs w:val="28"/>
        </w:rPr>
        <w:t>П О С Т А Н О В Л Е Н И Е</w:t>
      </w:r>
    </w:p>
    <w:p w14:paraId="0D2C9A01" w14:textId="77777777" w:rsidR="00E87B11" w:rsidRPr="00345ADE" w:rsidRDefault="00E87B11" w:rsidP="00A6369A">
      <w:pPr>
        <w:jc w:val="center"/>
        <w:rPr>
          <w:b/>
          <w:caps/>
          <w:spacing w:val="4"/>
          <w:sz w:val="28"/>
          <w:szCs w:val="28"/>
        </w:rPr>
      </w:pPr>
    </w:p>
    <w:p w14:paraId="031CDA87" w14:textId="77777777" w:rsidR="00E87B11" w:rsidRPr="00345ADE" w:rsidRDefault="00E87B11" w:rsidP="00A6369A">
      <w:pPr>
        <w:jc w:val="center"/>
      </w:pPr>
      <w:r w:rsidRPr="00345ADE">
        <w:rPr>
          <w:b/>
          <w:caps/>
        </w:rPr>
        <w:t>АДМИНИСТРАЦИИ</w:t>
      </w:r>
      <w:r w:rsidRPr="00345ADE">
        <w:rPr>
          <w:b/>
          <w:caps/>
          <w:spacing w:val="42"/>
        </w:rPr>
        <w:t xml:space="preserve"> </w:t>
      </w:r>
      <w:r w:rsidRPr="00345ADE">
        <w:rPr>
          <w:b/>
          <w:caps/>
        </w:rPr>
        <w:t>КУДЫМКАРСКОГО МУНИЦИПАЛЬНОГО ОКРУГА</w:t>
      </w:r>
    </w:p>
    <w:p w14:paraId="04F82F6F" w14:textId="77777777" w:rsidR="00E87B11" w:rsidRPr="00345ADE" w:rsidRDefault="00E87B11" w:rsidP="00A6369A">
      <w:pPr>
        <w:jc w:val="center"/>
      </w:pPr>
      <w:r w:rsidRPr="00345ADE">
        <w:rPr>
          <w:b/>
          <w:bCs/>
          <w:caps/>
          <w:color w:val="000000"/>
        </w:rPr>
        <w:t>ПЕРМСКОГО КРАЯ</w:t>
      </w:r>
    </w:p>
    <w:p w14:paraId="40406641" w14:textId="77777777" w:rsidR="00E87B11" w:rsidRPr="00345ADE" w:rsidRDefault="00E87B11" w:rsidP="00A6369A">
      <w:pPr>
        <w:ind w:firstLine="709"/>
        <w:jc w:val="both"/>
        <w:rPr>
          <w:sz w:val="28"/>
          <w:szCs w:val="28"/>
        </w:rPr>
      </w:pPr>
    </w:p>
    <w:p w14:paraId="019FAD8A" w14:textId="67435212" w:rsidR="00E87B11" w:rsidRPr="00345ADE" w:rsidRDefault="000D08D3" w:rsidP="00A6369A">
      <w:pPr>
        <w:ind w:firstLine="709"/>
        <w:jc w:val="both"/>
        <w:rPr>
          <w:sz w:val="28"/>
          <w:szCs w:val="28"/>
        </w:rPr>
      </w:pPr>
      <w:r w:rsidRPr="000D08D3">
        <w:rPr>
          <w:sz w:val="28"/>
          <w:szCs w:val="28"/>
          <w:u w:val="single"/>
        </w:rPr>
        <w:t>22.12.2022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08D3">
        <w:rPr>
          <w:sz w:val="28"/>
          <w:szCs w:val="28"/>
          <w:u w:val="single"/>
        </w:rPr>
        <w:t>СЭД-260-01-06-2285</w:t>
      </w:r>
    </w:p>
    <w:p w14:paraId="65D13AD5" w14:textId="77777777" w:rsidR="00E87B11" w:rsidRPr="00345ADE" w:rsidRDefault="00E87B11" w:rsidP="00A6369A">
      <w:pPr>
        <w:ind w:firstLine="709"/>
        <w:jc w:val="both"/>
        <w:rPr>
          <w:sz w:val="28"/>
          <w:szCs w:val="28"/>
        </w:rPr>
      </w:pPr>
    </w:p>
    <w:p w14:paraId="0F39F421" w14:textId="38E373F3" w:rsidR="00A6369A" w:rsidRDefault="00601E6F" w:rsidP="00A6369A">
      <w:pPr>
        <w:pStyle w:val="1"/>
        <w:spacing w:after="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 предоставлении отсрочки уплаты арендной платы по договорам аренды муниципального имущества в связи с частичной мобилизацией</w:t>
      </w:r>
    </w:p>
    <w:p w14:paraId="08E409FF" w14:textId="77777777" w:rsidR="00A6369A" w:rsidRDefault="00A6369A" w:rsidP="00A6369A">
      <w:pPr>
        <w:pStyle w:val="1"/>
        <w:spacing w:after="0"/>
        <w:jc w:val="both"/>
        <w:rPr>
          <w:b/>
          <w:bCs/>
          <w:color w:val="000000"/>
          <w:lang w:eastAsia="ru-RU" w:bidi="ru-RU"/>
        </w:rPr>
      </w:pPr>
    </w:p>
    <w:p w14:paraId="4EB10117" w14:textId="778C46F6" w:rsidR="008B5126" w:rsidRDefault="00601E6F" w:rsidP="00A6369A">
      <w:pPr>
        <w:pStyle w:val="1"/>
        <w:spacing w:after="0"/>
        <w:ind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666E5D">
        <w:rPr>
          <w:color w:val="000000"/>
          <w:lang w:eastAsia="ru-RU" w:bidi="ru-RU"/>
        </w:rPr>
        <w:t>соответствии с</w:t>
      </w:r>
      <w:r>
        <w:rPr>
          <w:color w:val="000000"/>
          <w:lang w:eastAsia="ru-RU" w:bidi="ru-RU"/>
        </w:rPr>
        <w:t xml:space="preserve"> Распоряжени</w:t>
      </w:r>
      <w:r w:rsidR="00666E5D">
        <w:rPr>
          <w:color w:val="000000"/>
          <w:lang w:eastAsia="ru-RU" w:bidi="ru-RU"/>
        </w:rPr>
        <w:t>ем</w:t>
      </w:r>
      <w:r>
        <w:rPr>
          <w:color w:val="000000"/>
          <w:lang w:eastAsia="ru-RU" w:bidi="ru-RU"/>
        </w:rPr>
        <w:t xml:space="preserve"> Правительства Р</w:t>
      </w:r>
      <w:r w:rsidR="00A6369A">
        <w:rPr>
          <w:color w:val="000000"/>
          <w:lang w:eastAsia="ru-RU" w:bidi="ru-RU"/>
        </w:rPr>
        <w:t>оссийской Федерации</w:t>
      </w:r>
      <w:r>
        <w:rPr>
          <w:color w:val="000000"/>
          <w:lang w:eastAsia="ru-RU" w:bidi="ru-RU"/>
        </w:rPr>
        <w:t xml:space="preserve"> от 15.10.2022 № 3046-р</w:t>
      </w:r>
      <w:r w:rsidR="004368C4" w:rsidRPr="004368C4">
        <w:t xml:space="preserve"> </w:t>
      </w:r>
      <w:r w:rsidR="004368C4">
        <w:t>«</w:t>
      </w:r>
      <w:r w:rsidR="004368C4" w:rsidRPr="004368C4">
        <w:rPr>
          <w:color w:val="000000"/>
          <w:lang w:eastAsia="ru-RU" w:bidi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4368C4">
        <w:rPr>
          <w:color w:val="000000"/>
          <w:lang w:eastAsia="ru-RU" w:bidi="ru-RU"/>
        </w:rPr>
        <w:t>»</w:t>
      </w:r>
      <w:r w:rsidR="00666E5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Распоряжением Правительства Пермского края от 30.11.2022 № 425-рп «О предоставлении отсрочки уплаты арендной платы по договорам аренды государственного имущества Пермского края в связи с частичной мобилизацией», </w:t>
      </w:r>
      <w:r w:rsidR="004368C4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дминистрация </w:t>
      </w:r>
      <w:r w:rsidR="00F341BC">
        <w:rPr>
          <w:color w:val="000000"/>
          <w:lang w:eastAsia="ru-RU" w:bidi="ru-RU"/>
        </w:rPr>
        <w:t>Кудымкар</w:t>
      </w:r>
      <w:r>
        <w:rPr>
          <w:color w:val="000000"/>
          <w:lang w:eastAsia="ru-RU" w:bidi="ru-RU"/>
        </w:rPr>
        <w:t xml:space="preserve">ского </w:t>
      </w:r>
      <w:bookmarkStart w:id="0" w:name="_Hlk122102446"/>
      <w:r>
        <w:rPr>
          <w:color w:val="000000"/>
          <w:lang w:eastAsia="ru-RU" w:bidi="ru-RU"/>
        </w:rPr>
        <w:t>муниципального округа Пермского края</w:t>
      </w:r>
      <w:bookmarkEnd w:id="0"/>
    </w:p>
    <w:p w14:paraId="152A5FB2" w14:textId="4410F33E" w:rsidR="00601E6F" w:rsidRDefault="00601E6F" w:rsidP="00A6369A">
      <w:pPr>
        <w:pStyle w:val="1"/>
        <w:spacing w:after="0"/>
        <w:ind w:firstLine="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ПОСТАНОВЛЯЕТ:</w:t>
      </w:r>
    </w:p>
    <w:p w14:paraId="59505DE0" w14:textId="77777777" w:rsidR="00F341BC" w:rsidRDefault="00F341BC" w:rsidP="00A6369A">
      <w:pPr>
        <w:pStyle w:val="1"/>
        <w:spacing w:after="0"/>
        <w:ind w:firstLine="500"/>
        <w:jc w:val="both"/>
      </w:pPr>
    </w:p>
    <w:p w14:paraId="15A5F6EC" w14:textId="152B9931" w:rsidR="00601E6F" w:rsidRDefault="00F341BC" w:rsidP="004368C4">
      <w:pPr>
        <w:pStyle w:val="1"/>
        <w:numPr>
          <w:ilvl w:val="0"/>
          <w:numId w:val="2"/>
        </w:numPr>
        <w:tabs>
          <w:tab w:val="left" w:pos="569"/>
        </w:tabs>
        <w:spacing w:after="0"/>
        <w:ind w:firstLine="567"/>
        <w:jc w:val="both"/>
      </w:pPr>
      <w:r>
        <w:rPr>
          <w:color w:val="000000"/>
          <w:lang w:eastAsia="ru-RU" w:bidi="ru-RU"/>
        </w:rPr>
        <w:t>Комитету</w:t>
      </w:r>
      <w:r w:rsidR="00601E6F">
        <w:rPr>
          <w:color w:val="000000"/>
          <w:lang w:eastAsia="ru-RU" w:bidi="ru-RU"/>
        </w:rPr>
        <w:t xml:space="preserve"> по управлению муниципальным имуществом</w:t>
      </w:r>
      <w:r>
        <w:rPr>
          <w:color w:val="000000"/>
          <w:lang w:eastAsia="ru-RU" w:bidi="ru-RU"/>
        </w:rPr>
        <w:t xml:space="preserve"> администрации Кудымкарского </w:t>
      </w:r>
      <w:r w:rsidRPr="00F341BC">
        <w:rPr>
          <w:color w:val="000000"/>
          <w:lang w:eastAsia="ru-RU" w:bidi="ru-RU"/>
        </w:rPr>
        <w:t>муниципального округа Пермского края</w:t>
      </w:r>
      <w:r w:rsidR="00601E6F">
        <w:rPr>
          <w:color w:val="000000"/>
          <w:lang w:eastAsia="ru-RU" w:bidi="ru-RU"/>
        </w:rPr>
        <w:t xml:space="preserve">, по договорам аренды имущества, составляющего казну </w:t>
      </w:r>
      <w:r>
        <w:rPr>
          <w:color w:val="000000"/>
          <w:lang w:eastAsia="ru-RU" w:bidi="ru-RU"/>
        </w:rPr>
        <w:t>Кудымкар</w:t>
      </w:r>
      <w:r w:rsidR="00601E6F">
        <w:rPr>
          <w:color w:val="000000"/>
          <w:lang w:eastAsia="ru-RU" w:bidi="ru-RU"/>
        </w:rPr>
        <w:t>ского муниципального округа Пермского края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 w:rsidR="00666E5D">
        <w:rPr>
          <w:color w:val="000000"/>
          <w:lang w:eastAsia="ru-RU" w:bidi="ru-RU"/>
        </w:rPr>
        <w:t>г.</w:t>
      </w:r>
      <w:r w:rsidR="00601E6F">
        <w:rPr>
          <w:color w:val="000000"/>
          <w:lang w:eastAsia="ru-RU" w:bidi="ru-RU"/>
        </w:rPr>
        <w:t xml:space="preserve"> </w:t>
      </w:r>
      <w:r w:rsidR="004368C4">
        <w:rPr>
          <w:color w:val="000000"/>
          <w:lang w:eastAsia="ru-RU" w:bidi="ru-RU"/>
        </w:rPr>
        <w:t>№</w:t>
      </w:r>
      <w:r w:rsidR="00601E6F" w:rsidRPr="00C324AA">
        <w:rPr>
          <w:color w:val="000000"/>
          <w:lang w:bidi="en-US"/>
        </w:rPr>
        <w:t xml:space="preserve"> </w:t>
      </w:r>
      <w:r w:rsidR="00601E6F">
        <w:rPr>
          <w:color w:val="000000"/>
          <w:lang w:eastAsia="ru-RU" w:bidi="ru-RU"/>
        </w:rPr>
        <w:t xml:space="preserve">647 </w:t>
      </w:r>
      <w:r w:rsidR="004368C4">
        <w:rPr>
          <w:color w:val="000000"/>
          <w:lang w:eastAsia="ru-RU" w:bidi="ru-RU"/>
        </w:rPr>
        <w:t>«</w:t>
      </w:r>
      <w:r w:rsidR="00601E6F">
        <w:rPr>
          <w:color w:val="000000"/>
          <w:lang w:eastAsia="ru-RU" w:bidi="ru-RU"/>
        </w:rPr>
        <w:t>Об объявлении частичной мобилизации в</w:t>
      </w:r>
      <w:r w:rsidR="009839C8">
        <w:rPr>
          <w:color w:val="000000"/>
          <w:lang w:eastAsia="ru-RU" w:bidi="ru-RU"/>
        </w:rPr>
        <w:t xml:space="preserve"> </w:t>
      </w:r>
      <w:r w:rsidR="00601E6F">
        <w:rPr>
          <w:color w:val="000000"/>
          <w:lang w:eastAsia="ru-RU" w:bidi="ru-RU"/>
        </w:rPr>
        <w:t xml:space="preserve"> Российской Федерации</w:t>
      </w:r>
      <w:r w:rsidR="004368C4">
        <w:rPr>
          <w:color w:val="000000"/>
          <w:lang w:eastAsia="ru-RU" w:bidi="ru-RU"/>
        </w:rPr>
        <w:t>»</w:t>
      </w:r>
      <w:r w:rsidR="00601E6F">
        <w:rPr>
          <w:color w:val="000000"/>
          <w:lang w:eastAsia="ru-RU" w:bidi="ru-RU"/>
        </w:rPr>
        <w:t xml:space="preserve"> или проходящие военную службу по контракту, заключенному в соответствии с пунктом 7 статьи 38 Федерального закона от 28 марта 1998</w:t>
      </w:r>
      <w:r w:rsidR="00666E5D">
        <w:rPr>
          <w:color w:val="000000"/>
          <w:lang w:eastAsia="ru-RU" w:bidi="ru-RU"/>
        </w:rPr>
        <w:t>г.</w:t>
      </w:r>
      <w:r w:rsidR="00601E6F">
        <w:rPr>
          <w:color w:val="000000"/>
          <w:lang w:eastAsia="ru-RU" w:bidi="ru-RU"/>
        </w:rPr>
        <w:t xml:space="preserve"> </w:t>
      </w:r>
      <w:r w:rsidR="004368C4">
        <w:rPr>
          <w:color w:val="000000"/>
          <w:lang w:eastAsia="ru-RU" w:bidi="ru-RU"/>
        </w:rPr>
        <w:t>№</w:t>
      </w:r>
      <w:r w:rsidR="00601E6F" w:rsidRPr="00C324AA">
        <w:rPr>
          <w:color w:val="000000"/>
          <w:lang w:bidi="en-US"/>
        </w:rPr>
        <w:t xml:space="preserve"> </w:t>
      </w:r>
      <w:r w:rsidR="00601E6F">
        <w:rPr>
          <w:color w:val="000000"/>
          <w:lang w:eastAsia="ru-RU" w:bidi="ru-RU"/>
        </w:rPr>
        <w:t xml:space="preserve">53-ФЗ </w:t>
      </w:r>
      <w:r w:rsidR="004368C4">
        <w:rPr>
          <w:color w:val="000000"/>
          <w:lang w:eastAsia="ru-RU" w:bidi="ru-RU"/>
        </w:rPr>
        <w:t>«</w:t>
      </w:r>
      <w:r w:rsidR="00601E6F">
        <w:rPr>
          <w:color w:val="000000"/>
          <w:lang w:eastAsia="ru-RU" w:bidi="ru-RU"/>
        </w:rPr>
        <w:t>О воинской обязанности и военной службе</w:t>
      </w:r>
      <w:r w:rsidR="004368C4">
        <w:rPr>
          <w:color w:val="000000"/>
          <w:lang w:eastAsia="ru-RU" w:bidi="ru-RU"/>
        </w:rPr>
        <w:t>»</w:t>
      </w:r>
      <w:r w:rsidR="00601E6F">
        <w:rPr>
          <w:color w:val="000000"/>
          <w:lang w:eastAsia="ru-RU" w:bidi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1AFE8B9C" w14:textId="77777777" w:rsidR="00601E6F" w:rsidRDefault="00601E6F" w:rsidP="004368C4">
      <w:pPr>
        <w:pStyle w:val="1"/>
        <w:numPr>
          <w:ilvl w:val="1"/>
          <w:numId w:val="2"/>
        </w:numPr>
        <w:tabs>
          <w:tab w:val="left" w:pos="569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23EAB47" w14:textId="7A99E57D" w:rsidR="00601E6F" w:rsidRDefault="00601E6F" w:rsidP="004368C4">
      <w:pPr>
        <w:pStyle w:val="1"/>
        <w:numPr>
          <w:ilvl w:val="1"/>
          <w:numId w:val="2"/>
        </w:numPr>
        <w:tabs>
          <w:tab w:val="left" w:pos="569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предоставление возможности расторжения договоров аренды без применения штрафных санкций.</w:t>
      </w:r>
    </w:p>
    <w:p w14:paraId="293D80D6" w14:textId="3EAC3AB8" w:rsidR="00601E6F" w:rsidRDefault="00601E6F" w:rsidP="004368C4">
      <w:pPr>
        <w:pStyle w:val="1"/>
        <w:numPr>
          <w:ilvl w:val="0"/>
          <w:numId w:val="2"/>
        </w:numPr>
        <w:tabs>
          <w:tab w:val="left" w:pos="517"/>
        </w:tabs>
        <w:spacing w:after="0"/>
        <w:ind w:firstLine="851"/>
        <w:jc w:val="both"/>
      </w:pPr>
      <w:r>
        <w:rPr>
          <w:color w:val="000000"/>
          <w:lang w:eastAsia="ru-RU" w:bidi="ru-RU"/>
        </w:rPr>
        <w:t xml:space="preserve">Предоставление отсрочки уплаты арендной платы, указанной в пункте 1.1 настоящего </w:t>
      </w:r>
      <w:r w:rsidR="004368C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остановления расторжение договора аренды без </w:t>
      </w:r>
      <w:r>
        <w:rPr>
          <w:color w:val="000000"/>
          <w:lang w:eastAsia="ru-RU" w:bidi="ru-RU"/>
        </w:rPr>
        <w:lastRenderedPageBreak/>
        <w:t xml:space="preserve">применения штрафных санкций, указанное в пункте 1.2 настоящего </w:t>
      </w:r>
      <w:r w:rsidR="00666E5D">
        <w:rPr>
          <w:color w:val="000000"/>
          <w:lang w:eastAsia="ru-RU" w:bidi="ru-RU"/>
        </w:rPr>
        <w:t>постановления</w:t>
      </w:r>
      <w:r>
        <w:rPr>
          <w:color w:val="000000"/>
          <w:lang w:eastAsia="ru-RU" w:bidi="ru-RU"/>
        </w:rPr>
        <w:t>, осуществляются на условиях, предусмотренных пунктами 2, 3 распоряжения Правительства Российской Федерации от 15 октября 2022</w:t>
      </w:r>
      <w:r w:rsidR="00666E5D">
        <w:rPr>
          <w:color w:val="000000"/>
          <w:lang w:eastAsia="ru-RU" w:bidi="ru-RU"/>
        </w:rPr>
        <w:t>г.</w:t>
      </w:r>
      <w:r>
        <w:rPr>
          <w:color w:val="000000"/>
          <w:lang w:eastAsia="ru-RU" w:bidi="ru-RU"/>
        </w:rPr>
        <w:t xml:space="preserve"> </w:t>
      </w:r>
      <w:r w:rsidR="004368C4">
        <w:rPr>
          <w:color w:val="000000"/>
          <w:lang w:eastAsia="ru-RU" w:bidi="ru-RU"/>
        </w:rPr>
        <w:t>№</w:t>
      </w:r>
      <w:r w:rsidRPr="00C324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3046-р</w:t>
      </w:r>
      <w:r w:rsidR="004368C4" w:rsidRPr="004368C4">
        <w:t xml:space="preserve"> </w:t>
      </w:r>
      <w:r w:rsidR="004368C4">
        <w:t>«</w:t>
      </w:r>
      <w:r w:rsidR="004368C4" w:rsidRPr="004368C4">
        <w:rPr>
          <w:color w:val="000000"/>
          <w:lang w:eastAsia="ru-RU" w:bidi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4368C4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(далее - Распоряжение </w:t>
      </w:r>
      <w:r w:rsidR="004368C4">
        <w:rPr>
          <w:color w:val="000000"/>
          <w:lang w:bidi="en-US"/>
        </w:rPr>
        <w:t>№</w:t>
      </w:r>
      <w:r w:rsidRPr="00C324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3046-р).</w:t>
      </w:r>
    </w:p>
    <w:p w14:paraId="37845481" w14:textId="78755DDD" w:rsidR="00601E6F" w:rsidRDefault="00601E6F" w:rsidP="004368C4">
      <w:pPr>
        <w:pStyle w:val="1"/>
        <w:numPr>
          <w:ilvl w:val="0"/>
          <w:numId w:val="2"/>
        </w:numPr>
        <w:tabs>
          <w:tab w:val="left" w:pos="517"/>
        </w:tabs>
        <w:spacing w:after="0"/>
        <w:ind w:firstLine="851"/>
        <w:jc w:val="both"/>
      </w:pPr>
      <w:r>
        <w:rPr>
          <w:color w:val="000000"/>
          <w:lang w:eastAsia="ru-RU" w:bidi="ru-RU"/>
        </w:rPr>
        <w:t xml:space="preserve">Муниципальным учреждениям </w:t>
      </w:r>
      <w:r w:rsidR="00F341BC">
        <w:rPr>
          <w:color w:val="000000"/>
          <w:lang w:eastAsia="ru-RU" w:bidi="ru-RU"/>
        </w:rPr>
        <w:t>Кудымкар</w:t>
      </w:r>
      <w:r>
        <w:rPr>
          <w:color w:val="000000"/>
          <w:lang w:eastAsia="ru-RU" w:bidi="ru-RU"/>
        </w:rPr>
        <w:t>ского муниципального округа Пермского края (далее - учреждения) по договорам аренды муниципального имущества, закрепленного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 w:rsidR="00666E5D">
        <w:rPr>
          <w:color w:val="000000"/>
          <w:lang w:eastAsia="ru-RU" w:bidi="ru-RU"/>
        </w:rPr>
        <w:t>г.</w:t>
      </w:r>
      <w:r>
        <w:rPr>
          <w:color w:val="000000"/>
          <w:lang w:eastAsia="ru-RU" w:bidi="ru-RU"/>
        </w:rPr>
        <w:t xml:space="preserve"> </w:t>
      </w:r>
      <w:r w:rsidR="00F67120">
        <w:rPr>
          <w:color w:val="000000"/>
          <w:lang w:eastAsia="ru-RU" w:bidi="ru-RU"/>
        </w:rPr>
        <w:t>№</w:t>
      </w:r>
      <w:r w:rsidRPr="00C324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647 </w:t>
      </w:r>
      <w:r w:rsidR="00F67120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Об объявлении частичной мобилизации в Российской Федерации</w:t>
      </w:r>
      <w:r w:rsidR="00F67120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или проходящие военную службу по контракту, заключенному в соответствии с пунктом 7 статьи 38 Федерального закона от 28 марта 1998</w:t>
      </w:r>
      <w:r w:rsidR="00666E5D">
        <w:rPr>
          <w:color w:val="000000"/>
          <w:lang w:eastAsia="ru-RU" w:bidi="ru-RU"/>
        </w:rPr>
        <w:t>г.</w:t>
      </w:r>
      <w:r>
        <w:rPr>
          <w:color w:val="000000"/>
          <w:lang w:eastAsia="ru-RU" w:bidi="ru-RU"/>
        </w:rPr>
        <w:t xml:space="preserve"> </w:t>
      </w:r>
      <w:r w:rsidR="00F67120">
        <w:rPr>
          <w:color w:val="000000"/>
          <w:lang w:eastAsia="ru-RU" w:bidi="ru-RU"/>
        </w:rPr>
        <w:t>№</w:t>
      </w:r>
      <w:r w:rsidRPr="00C324A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53-ФЗ </w:t>
      </w:r>
      <w:r w:rsidR="00F67120">
        <w:rPr>
          <w:color w:val="000000"/>
          <w:lang w:eastAsia="ru-RU" w:bidi="ru-RU"/>
        </w:rPr>
        <w:t>«О</w:t>
      </w:r>
      <w:r>
        <w:rPr>
          <w:color w:val="000000"/>
          <w:lang w:eastAsia="ru-RU" w:bidi="ru-RU"/>
        </w:rPr>
        <w:t xml:space="preserve"> воинской обязанности и военной службе</w:t>
      </w:r>
      <w:r w:rsidR="00F67120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 либо заключившие контракт о добровольном содействии в выполнении задач, возложенных на Вооруженные Силы Российской Федерации, принять меры, обеспечивающие возможность:</w:t>
      </w:r>
    </w:p>
    <w:p w14:paraId="6AAAACA1" w14:textId="77777777" w:rsidR="00601E6F" w:rsidRDefault="00601E6F" w:rsidP="004368C4">
      <w:pPr>
        <w:pStyle w:val="1"/>
        <w:numPr>
          <w:ilvl w:val="1"/>
          <w:numId w:val="2"/>
        </w:numPr>
        <w:tabs>
          <w:tab w:val="left" w:pos="551"/>
        </w:tabs>
        <w:spacing w:after="0"/>
        <w:ind w:firstLine="851"/>
        <w:jc w:val="both"/>
      </w:pPr>
      <w:r>
        <w:rPr>
          <w:color w:val="000000"/>
          <w:lang w:eastAsia="ru-RU" w:bidi="ru-RU"/>
        </w:rPr>
        <w:t>предоставления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0AD9F8A" w14:textId="77777777" w:rsidR="00601E6F" w:rsidRDefault="00601E6F" w:rsidP="004368C4">
      <w:pPr>
        <w:pStyle w:val="1"/>
        <w:numPr>
          <w:ilvl w:val="1"/>
          <w:numId w:val="2"/>
        </w:numPr>
        <w:tabs>
          <w:tab w:val="left" w:pos="551"/>
        </w:tabs>
        <w:spacing w:after="0"/>
        <w:ind w:firstLine="851"/>
        <w:jc w:val="both"/>
      </w:pPr>
      <w:r>
        <w:rPr>
          <w:color w:val="000000"/>
          <w:lang w:eastAsia="ru-RU" w:bidi="ru-RU"/>
        </w:rPr>
        <w:t>предоставления возможности расторжения договоров аренды без применения штрафных санкций.</w:t>
      </w:r>
    </w:p>
    <w:p w14:paraId="43DB33F0" w14:textId="2942CB60" w:rsidR="00F341BC" w:rsidRPr="00F341BC" w:rsidRDefault="00601E6F" w:rsidP="004368C4">
      <w:pPr>
        <w:pStyle w:val="1"/>
        <w:widowControl/>
        <w:numPr>
          <w:ilvl w:val="0"/>
          <w:numId w:val="2"/>
        </w:numPr>
        <w:tabs>
          <w:tab w:val="left" w:pos="517"/>
          <w:tab w:val="left" w:pos="993"/>
        </w:tabs>
        <w:suppressAutoHyphens/>
        <w:spacing w:after="0"/>
        <w:ind w:firstLine="851"/>
        <w:jc w:val="both"/>
      </w:pPr>
      <w:r w:rsidRPr="00F341BC">
        <w:rPr>
          <w:color w:val="000000"/>
          <w:lang w:eastAsia="ru-RU" w:bidi="ru-RU"/>
        </w:rPr>
        <w:t xml:space="preserve">Предоставление отсрочки уплаты арендной платы, указанной в пункте 3.1 настоящего </w:t>
      </w:r>
      <w:r w:rsidR="00F255CD">
        <w:rPr>
          <w:color w:val="000000"/>
          <w:lang w:eastAsia="ru-RU" w:bidi="ru-RU"/>
        </w:rPr>
        <w:t>постановления</w:t>
      </w:r>
      <w:r w:rsidRPr="00F341BC">
        <w:rPr>
          <w:color w:val="000000"/>
          <w:lang w:eastAsia="ru-RU" w:bidi="ru-RU"/>
        </w:rPr>
        <w:t xml:space="preserve">, расторжение договора аренды без применения штрафных санкций, указанное в пункте 3.2 настоящего </w:t>
      </w:r>
      <w:r w:rsidR="00F255CD">
        <w:rPr>
          <w:color w:val="000000"/>
          <w:lang w:eastAsia="ru-RU" w:bidi="ru-RU"/>
        </w:rPr>
        <w:t>п</w:t>
      </w:r>
      <w:r w:rsidRPr="00F341BC">
        <w:rPr>
          <w:color w:val="000000"/>
          <w:lang w:eastAsia="ru-RU" w:bidi="ru-RU"/>
        </w:rPr>
        <w:t xml:space="preserve">остановления, осуществляются на условиях, предусмотренных пунктами 5, 6 Распоряжения </w:t>
      </w:r>
      <w:r w:rsidR="00F67120">
        <w:rPr>
          <w:color w:val="000000"/>
          <w:lang w:eastAsia="ru-RU" w:bidi="ru-RU"/>
        </w:rPr>
        <w:t>№</w:t>
      </w:r>
      <w:r w:rsidRPr="00F341BC">
        <w:rPr>
          <w:color w:val="000000"/>
          <w:lang w:bidi="en-US"/>
        </w:rPr>
        <w:t xml:space="preserve"> </w:t>
      </w:r>
      <w:r w:rsidRPr="00F341BC">
        <w:rPr>
          <w:color w:val="000000"/>
          <w:lang w:eastAsia="ru-RU" w:bidi="ru-RU"/>
        </w:rPr>
        <w:t>3046-р.</w:t>
      </w:r>
    </w:p>
    <w:p w14:paraId="23C38D8D" w14:textId="29BB4510" w:rsidR="00E87B11" w:rsidRPr="00F341BC" w:rsidRDefault="00E87B11" w:rsidP="004368C4">
      <w:pPr>
        <w:pStyle w:val="1"/>
        <w:widowControl/>
        <w:numPr>
          <w:ilvl w:val="0"/>
          <w:numId w:val="2"/>
        </w:numPr>
        <w:tabs>
          <w:tab w:val="left" w:pos="517"/>
          <w:tab w:val="left" w:pos="993"/>
        </w:tabs>
        <w:suppressAutoHyphens/>
        <w:spacing w:after="0"/>
        <w:ind w:firstLine="851"/>
        <w:jc w:val="both"/>
      </w:pPr>
      <w:r w:rsidRPr="00F341BC">
        <w:rPr>
          <w:color w:val="000000"/>
        </w:rPr>
        <w:t xml:space="preserve">Разместить </w:t>
      </w:r>
      <w:r w:rsidR="00F341BC" w:rsidRPr="00F341BC">
        <w:rPr>
          <w:color w:val="000000"/>
        </w:rPr>
        <w:t xml:space="preserve">настоящее постановление </w:t>
      </w:r>
      <w:r w:rsidRPr="00F341BC">
        <w:rPr>
          <w:bCs/>
          <w:color w:val="000000"/>
        </w:rPr>
        <w:t xml:space="preserve">на официальном сайте администрации Кудымкарского муниципального округа Пермского края </w:t>
      </w:r>
      <w:r w:rsidRPr="00F341BC">
        <w:t>в информационно-телекоммуникационной сети «Интернет».</w:t>
      </w:r>
    </w:p>
    <w:p w14:paraId="201A19C4" w14:textId="7DA46934" w:rsidR="00E87B11" w:rsidRPr="00345ADE" w:rsidRDefault="00F341BC" w:rsidP="004368C4">
      <w:pPr>
        <w:widowControl/>
        <w:suppressAutoHyphens/>
        <w:autoSpaceDN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87B11" w:rsidRPr="00345ADE">
        <w:rPr>
          <w:color w:val="000000"/>
          <w:sz w:val="28"/>
          <w:szCs w:val="28"/>
        </w:rPr>
        <w:t xml:space="preserve">Настоящее постановление вступает в силу после </w:t>
      </w:r>
      <w:r w:rsidR="003C64D1">
        <w:rPr>
          <w:color w:val="000000"/>
          <w:sz w:val="28"/>
          <w:szCs w:val="28"/>
        </w:rPr>
        <w:t xml:space="preserve">его </w:t>
      </w:r>
      <w:r w:rsidR="00E87B11" w:rsidRPr="00345ADE">
        <w:rPr>
          <w:color w:val="000000"/>
          <w:sz w:val="28"/>
          <w:szCs w:val="28"/>
        </w:rPr>
        <w:t>официального опубликования в газете «</w:t>
      </w:r>
      <w:r w:rsidR="00E87B11" w:rsidRPr="00345ADE">
        <w:rPr>
          <w:spacing w:val="-4"/>
          <w:sz w:val="28"/>
          <w:szCs w:val="28"/>
        </w:rPr>
        <w:t>Иньвенский край</w:t>
      </w:r>
      <w:r w:rsidR="00E87B11" w:rsidRPr="00345ADE">
        <w:rPr>
          <w:color w:val="000000"/>
          <w:sz w:val="28"/>
          <w:szCs w:val="28"/>
        </w:rPr>
        <w:t>».</w:t>
      </w:r>
    </w:p>
    <w:p w14:paraId="245B28E1" w14:textId="59BA6713" w:rsidR="00E87B11" w:rsidRPr="00345ADE" w:rsidRDefault="00F341BC" w:rsidP="004368C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B11" w:rsidRPr="00345ADE">
        <w:rPr>
          <w:color w:val="000000"/>
          <w:sz w:val="28"/>
          <w:szCs w:val="28"/>
        </w:rPr>
        <w:t xml:space="preserve">. </w:t>
      </w:r>
      <w:r w:rsidR="00E87B11" w:rsidRPr="00345AD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583C0DD0" w14:textId="77777777" w:rsidR="00E87B11" w:rsidRPr="00345ADE" w:rsidRDefault="00E87B11" w:rsidP="00A6369A">
      <w:pPr>
        <w:jc w:val="both"/>
        <w:rPr>
          <w:sz w:val="28"/>
          <w:szCs w:val="28"/>
        </w:rPr>
      </w:pPr>
    </w:p>
    <w:p w14:paraId="12EAC8BF" w14:textId="77777777" w:rsidR="00E87B11" w:rsidRPr="00345ADE" w:rsidRDefault="00E87B11" w:rsidP="00A6369A">
      <w:pPr>
        <w:jc w:val="both"/>
        <w:rPr>
          <w:sz w:val="28"/>
          <w:szCs w:val="28"/>
        </w:rPr>
      </w:pPr>
    </w:p>
    <w:p w14:paraId="5423F53E" w14:textId="77777777" w:rsidR="00E87B11" w:rsidRPr="00345ADE" w:rsidRDefault="00E87B11" w:rsidP="00A6369A">
      <w:pPr>
        <w:jc w:val="both"/>
        <w:rPr>
          <w:sz w:val="28"/>
          <w:szCs w:val="28"/>
        </w:rPr>
      </w:pPr>
    </w:p>
    <w:p w14:paraId="02842BA9" w14:textId="77777777" w:rsidR="00E87B11" w:rsidRPr="00345ADE" w:rsidRDefault="00E87B11" w:rsidP="00A636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Pr="00345A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45AD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45ADE">
        <w:rPr>
          <w:sz w:val="28"/>
          <w:szCs w:val="28"/>
        </w:rPr>
        <w:t>-</w:t>
      </w:r>
    </w:p>
    <w:p w14:paraId="238BA798" w14:textId="77777777" w:rsidR="00E87B11" w:rsidRPr="00345ADE" w:rsidRDefault="00E87B11" w:rsidP="00A636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5A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45ADE">
        <w:rPr>
          <w:sz w:val="28"/>
          <w:szCs w:val="28"/>
        </w:rPr>
        <w:t xml:space="preserve"> администрации Кудымкарского</w:t>
      </w:r>
    </w:p>
    <w:p w14:paraId="3FA94AB6" w14:textId="36F3D61F" w:rsidR="00E87B11" w:rsidRPr="00345ADE" w:rsidRDefault="00E87B11" w:rsidP="00A6369A">
      <w:pPr>
        <w:jc w:val="both"/>
        <w:rPr>
          <w:sz w:val="28"/>
          <w:szCs w:val="28"/>
        </w:rPr>
      </w:pPr>
      <w:r w:rsidRPr="00345ADE">
        <w:rPr>
          <w:sz w:val="28"/>
          <w:szCs w:val="28"/>
        </w:rPr>
        <w:t>муниципального окр</w:t>
      </w:r>
      <w:r w:rsidR="000D08D3">
        <w:rPr>
          <w:sz w:val="28"/>
          <w:szCs w:val="28"/>
        </w:rPr>
        <w:t>уга Пермского края</w:t>
      </w:r>
      <w:r w:rsidR="000D08D3">
        <w:rPr>
          <w:sz w:val="28"/>
          <w:szCs w:val="28"/>
        </w:rPr>
        <w:tab/>
      </w:r>
      <w:r w:rsidR="000D08D3">
        <w:rPr>
          <w:sz w:val="28"/>
          <w:szCs w:val="28"/>
        </w:rPr>
        <w:tab/>
        <w:t xml:space="preserve">           </w:t>
      </w:r>
      <w:bookmarkStart w:id="1" w:name="_GoBack"/>
      <w:bookmarkEnd w:id="1"/>
      <w:r w:rsidRPr="00345A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С.А. Коновалова</w:t>
      </w:r>
    </w:p>
    <w:sectPr w:rsidR="00E87B11" w:rsidRPr="00345ADE" w:rsidSect="00F671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rFonts w:cs="Times New Roman"/>
        <w:bCs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  <w:rPr>
        <w:rFonts w:cs="Times New Roman"/>
        <w:bCs/>
        <w:color w:val="000000"/>
        <w:sz w:val="27"/>
        <w:szCs w:val="27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  <w:rPr>
        <w:rFonts w:cs="Times New Roman"/>
        <w:bCs/>
        <w:color w:val="000000"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  <w:rPr>
        <w:rFonts w:cs="Times New Roman"/>
        <w:bCs/>
        <w:color w:val="000000"/>
        <w:sz w:val="27"/>
        <w:szCs w:val="27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  <w:rPr>
        <w:rFonts w:cs="Times New Roman"/>
        <w:bCs/>
        <w:color w:val="000000"/>
        <w:sz w:val="27"/>
        <w:szCs w:val="27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  <w:rPr>
        <w:rFonts w:cs="Times New Roman"/>
        <w:bCs/>
        <w:color w:val="000000"/>
        <w:sz w:val="27"/>
        <w:szCs w:val="27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  <w:rPr>
        <w:rFonts w:cs="Times New Roman"/>
        <w:bCs/>
        <w:color w:val="000000"/>
        <w:sz w:val="27"/>
        <w:szCs w:val="27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  <w:rPr>
        <w:rFonts w:cs="Times New Roman"/>
        <w:bCs/>
        <w:color w:val="000000"/>
        <w:sz w:val="27"/>
        <w:szCs w:val="27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  <w:rPr>
        <w:rFonts w:cs="Times New Roman"/>
        <w:bCs/>
        <w:color w:val="000000"/>
        <w:sz w:val="27"/>
        <w:szCs w:val="27"/>
      </w:rPr>
    </w:lvl>
  </w:abstractNum>
  <w:abstractNum w:abstractNumId="1">
    <w:nsid w:val="0FFB4EB7"/>
    <w:multiLevelType w:val="multilevel"/>
    <w:tmpl w:val="03809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6"/>
    <w:rsid w:val="000D08D3"/>
    <w:rsid w:val="003A4456"/>
    <w:rsid w:val="003C64D1"/>
    <w:rsid w:val="004368C4"/>
    <w:rsid w:val="00601E6F"/>
    <w:rsid w:val="00666E5D"/>
    <w:rsid w:val="008B0406"/>
    <w:rsid w:val="008B5126"/>
    <w:rsid w:val="009839C8"/>
    <w:rsid w:val="009B6E3E"/>
    <w:rsid w:val="00A6369A"/>
    <w:rsid w:val="00E27FF1"/>
    <w:rsid w:val="00E87B11"/>
    <w:rsid w:val="00F255CD"/>
    <w:rsid w:val="00F341BC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1E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01E6F"/>
    <w:pPr>
      <w:autoSpaceDE/>
      <w:autoSpaceDN/>
      <w:spacing w:after="26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34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1E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01E6F"/>
    <w:pPr>
      <w:autoSpaceDE/>
      <w:autoSpaceDN/>
      <w:spacing w:after="26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34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2022-12-22T12:25:00Z</cp:lastPrinted>
  <dcterms:created xsi:type="dcterms:W3CDTF">2022-12-22T12:25:00Z</dcterms:created>
  <dcterms:modified xsi:type="dcterms:W3CDTF">2022-12-22T12:25:00Z</dcterms:modified>
</cp:coreProperties>
</file>