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57" w:rsidRPr="00976D57" w:rsidRDefault="00976D57" w:rsidP="00976D5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976D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57" w:rsidRPr="00976D57" w:rsidRDefault="00976D57" w:rsidP="0097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:rsidR="00976D57" w:rsidRPr="00976D57" w:rsidRDefault="00976D57" w:rsidP="0097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</w:pPr>
    </w:p>
    <w:p w:rsidR="00976D57" w:rsidRPr="00976D57" w:rsidRDefault="00976D57" w:rsidP="0097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976D57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:rsidR="00976D57" w:rsidRDefault="00976D57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:rsidR="00325864" w:rsidRPr="00325864" w:rsidRDefault="00325864" w:rsidP="0032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6D57" w:rsidRPr="00976D57" w:rsidRDefault="00325864" w:rsidP="0097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32586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20.12.2022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32586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СЭД-260-01-06-2259</w:t>
      </w:r>
    </w:p>
    <w:p w:rsidR="00976D57" w:rsidRPr="00EC44B5" w:rsidRDefault="00325864" w:rsidP="00976D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976D57" w:rsidRPr="00EC44B5" w:rsidRDefault="00325864" w:rsidP="00976D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44B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6FA5" wp14:editId="668AC3B6">
                <wp:simplePos x="0" y="0"/>
                <wp:positionH relativeFrom="page">
                  <wp:posOffset>1057701</wp:posOffset>
                </wp:positionH>
                <wp:positionV relativeFrom="page">
                  <wp:posOffset>2142699</wp:posOffset>
                </wp:positionV>
                <wp:extent cx="6005015" cy="952500"/>
                <wp:effectExtent l="0" t="0" r="152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57" w:rsidRDefault="00976D57" w:rsidP="00976D57">
                            <w:pPr>
                              <w:pStyle w:val="a3"/>
                              <w:jc w:val="both"/>
                            </w:pPr>
                            <w:r>
                              <w:t>О внесении изменени</w:t>
                            </w:r>
                            <w:r w:rsidR="00D31D38">
                              <w:t>я</w:t>
                            </w:r>
                            <w:r>
                              <w:t xml:space="preserve"> в </w:t>
                            </w:r>
                            <w:r w:rsidR="00D31D38" w:rsidRPr="00D31D38">
                              <w:t>Положени</w:t>
                            </w:r>
                            <w:r w:rsidR="00D31D38">
                              <w:t>е</w:t>
                            </w:r>
                            <w:r w:rsidR="00D31D38" w:rsidRPr="00D31D38">
                              <w:t xml:space="preserve"> об административной комиссии Кудымкарского муниципального округа Пермского края</w:t>
                            </w:r>
                            <w:r w:rsidR="00D31D38">
                              <w:t>,</w:t>
                            </w:r>
                            <w:r w:rsidR="00D31D38" w:rsidRPr="00D31D38">
                              <w:t xml:space="preserve"> </w:t>
                            </w:r>
                            <w:r w:rsidR="00D31D38">
                              <w:t xml:space="preserve">утвержденное </w:t>
                            </w:r>
                            <w:r>
                              <w:t>постановление</w:t>
                            </w:r>
                            <w:r w:rsidR="00D31D38">
                              <w:t>м</w:t>
                            </w:r>
                            <w:r>
                              <w:t xml:space="preserve"> администрации Кудымкарского муниципального района от 28.02.2020 № 246-260-01-06</w:t>
                            </w:r>
                            <w:r w:rsidRPr="0024332F">
                              <w:t xml:space="preserve"> </w:t>
                            </w:r>
                            <w:r>
                              <w:t>«О создании административной комиссии Кудымкарского муниципального округа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3.3pt;margin-top:168.7pt;width:472.8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" filled="f" stroked="f">
                <v:textbox inset="0,0,0,0">
                  <w:txbxContent>
                    <w:p w:rsidR="00976D57" w:rsidRDefault="00976D57" w:rsidP="00976D57">
                      <w:pPr>
                        <w:pStyle w:val="a3"/>
                        <w:jc w:val="both"/>
                      </w:pPr>
                      <w:r>
                        <w:t>О внесении изменени</w:t>
                      </w:r>
                      <w:r w:rsidR="00D31D38">
                        <w:t>я</w:t>
                      </w:r>
                      <w:r>
                        <w:t xml:space="preserve"> в </w:t>
                      </w:r>
                      <w:r w:rsidR="00D31D38" w:rsidRPr="00D31D38">
                        <w:t>Положени</w:t>
                      </w:r>
                      <w:r w:rsidR="00D31D38">
                        <w:t>е</w:t>
                      </w:r>
                      <w:r w:rsidR="00D31D38" w:rsidRPr="00D31D38">
                        <w:t xml:space="preserve"> об административной комиссии Кудымкарского муниципального округа Пермского края</w:t>
                      </w:r>
                      <w:r w:rsidR="00D31D38">
                        <w:t>,</w:t>
                      </w:r>
                      <w:r w:rsidR="00D31D38" w:rsidRPr="00D31D38">
                        <w:t xml:space="preserve"> </w:t>
                      </w:r>
                      <w:r w:rsidR="00D31D38">
                        <w:t xml:space="preserve">утвержденное </w:t>
                      </w:r>
                      <w:r>
                        <w:t>постановление</w:t>
                      </w:r>
                      <w:r w:rsidR="00D31D38">
                        <w:t>м</w:t>
                      </w:r>
                      <w:r>
                        <w:t xml:space="preserve"> администрации Кудымкарского муниципального района от 28.02.2020 № 246-260-01-06</w:t>
                      </w:r>
                      <w:r w:rsidRPr="0024332F">
                        <w:t xml:space="preserve"> </w:t>
                      </w:r>
                      <w:r>
                        <w:t>«О создании административной комиссии Кудымкарского муниципального округа Пермского края»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6D57" w:rsidRPr="00EC44B5" w:rsidRDefault="00976D57" w:rsidP="00976D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6D57" w:rsidRPr="00EC44B5" w:rsidRDefault="00976D57" w:rsidP="00976D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6D57" w:rsidRPr="00EC44B5" w:rsidRDefault="00976D57" w:rsidP="00976D57">
      <w:pPr>
        <w:tabs>
          <w:tab w:val="left" w:pos="2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1D38" w:rsidRDefault="00D31D38" w:rsidP="0097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5864" w:rsidRDefault="00325864" w:rsidP="0097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6D57" w:rsidRPr="00325864" w:rsidRDefault="00976D57" w:rsidP="0097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31D38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правонарушениях,</w:t>
      </w: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Пермского края от 06.04.2015 № 460-ПК «Об административных пра</w:t>
      </w:r>
      <w:bookmarkStart w:id="0" w:name="_GoBack"/>
      <w:bookmarkEnd w:id="0"/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вонарушениях в Пермском крае», от 01.12.2015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</w:t>
      </w:r>
      <w:r w:rsidR="00026C89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Кудымкарского муниципального округа Пермского края</w:t>
      </w: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Кудымкарского муниципального округа Пермского края</w:t>
      </w:r>
      <w:proofErr w:type="gramEnd"/>
    </w:p>
    <w:p w:rsidR="00976D57" w:rsidRPr="00325864" w:rsidRDefault="00976D57" w:rsidP="0097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76D57" w:rsidRPr="00325864" w:rsidRDefault="00976D57" w:rsidP="0097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57" w:rsidRPr="00325864" w:rsidRDefault="00976D57" w:rsidP="0097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31D38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административной комиссии Кудымкарского муниципального округа Пермского края, утвержденное </w:t>
      </w: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Кудымкарского муниципального района от 28.02.2020 № 246-260-01-06 «О создании административной комиссии Кудымкарского муниципального округа Пермского края»</w:t>
      </w:r>
      <w:r w:rsidR="00D31D38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21.04.2021 № СЭД-260-01-06-596)</w:t>
      </w: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31D38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пункт 6.5. раздела 6 в следующей</w:t>
      </w:r>
      <w:r w:rsidR="004D7751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D31D38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6D57" w:rsidRPr="00325864" w:rsidRDefault="00D31D38" w:rsidP="00D3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6C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FB5539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указанного в пункте 6.3 настоящего Положения, ответственный секретарь административной комиссии изготавливает второй экземпляр указанного постановления и направля</w:t>
      </w:r>
      <w:r w:rsidR="00026C89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в течение десяти суток судебному приставу-исполнителю для исполнения в порядке, предусмотренном федеральным законодательством.</w:t>
      </w:r>
      <w:proofErr w:type="gramEnd"/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изготовления второго экземпляра постановления о наложении административного штрафа в форме электронного документа, юридическая сила которого подтверждена усиленной квалифицированной электронной подписью в соответствии с законодательством Российской Федерации, указанный второй экземпляр направляется судебному приставу-исполнителю в электронном виде по информационно-телекоммуникационным сетям. Кроме того</w:t>
      </w:r>
      <w:r w:rsidR="00026C89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C89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административной комиссии</w:t>
      </w:r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протокол об административном правонарушении, предусмотренном частью 1 статьи 20.25 Кодекса</w:t>
      </w:r>
      <w:r w:rsidR="00026C89" w:rsidRPr="00325864">
        <w:rPr>
          <w:sz w:val="28"/>
          <w:szCs w:val="28"/>
        </w:rPr>
        <w:t xml:space="preserve"> </w:t>
      </w:r>
      <w:r w:rsidR="00026C89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</w:t>
      </w:r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лица, не уплатившего административный штраф</w:t>
      </w:r>
      <w:proofErr w:type="gramStart"/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C89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76D57" w:rsidRPr="00325864" w:rsidRDefault="00976D57" w:rsidP="0097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газете «Иньвенский край».</w:t>
      </w:r>
    </w:p>
    <w:p w:rsidR="00976D57" w:rsidRPr="00325864" w:rsidRDefault="00976D57" w:rsidP="0097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B5" w:rsidRPr="00325864" w:rsidRDefault="00EC44B5" w:rsidP="0097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B5" w:rsidRPr="00325864" w:rsidRDefault="00EC44B5" w:rsidP="0097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57" w:rsidRPr="00325864" w:rsidRDefault="00683232" w:rsidP="0097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976D57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округа-</w:t>
      </w:r>
    </w:p>
    <w:p w:rsidR="00976D57" w:rsidRPr="00325864" w:rsidRDefault="00683232" w:rsidP="0097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976D57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</w:p>
    <w:p w:rsidR="00976D57" w:rsidRPr="00976D57" w:rsidRDefault="00976D57" w:rsidP="0097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83232" w:rsidRPr="003258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Коновалова</w:t>
      </w:r>
      <w:r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sectPr w:rsidR="00976D57" w:rsidRPr="00976D57" w:rsidSect="00976D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FC"/>
    <w:rsid w:val="00026C89"/>
    <w:rsid w:val="002A1CFC"/>
    <w:rsid w:val="002C193C"/>
    <w:rsid w:val="00325864"/>
    <w:rsid w:val="003A3A95"/>
    <w:rsid w:val="004D7751"/>
    <w:rsid w:val="004F5649"/>
    <w:rsid w:val="004F6ED4"/>
    <w:rsid w:val="00565953"/>
    <w:rsid w:val="00683232"/>
    <w:rsid w:val="008E690C"/>
    <w:rsid w:val="00976D57"/>
    <w:rsid w:val="009C456C"/>
    <w:rsid w:val="00A84D67"/>
    <w:rsid w:val="00BE0D9C"/>
    <w:rsid w:val="00CE4C9A"/>
    <w:rsid w:val="00D31D38"/>
    <w:rsid w:val="00E7755E"/>
    <w:rsid w:val="00EC44B5"/>
    <w:rsid w:val="00F86987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76D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76D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6D57"/>
  </w:style>
  <w:style w:type="paragraph" w:styleId="a6">
    <w:name w:val="Balloon Text"/>
    <w:basedOn w:val="a"/>
    <w:link w:val="a7"/>
    <w:uiPriority w:val="99"/>
    <w:semiHidden/>
    <w:unhideWhenUsed/>
    <w:rsid w:val="0097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5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C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76D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76D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6D57"/>
  </w:style>
  <w:style w:type="paragraph" w:styleId="a6">
    <w:name w:val="Balloon Text"/>
    <w:basedOn w:val="a"/>
    <w:link w:val="a7"/>
    <w:uiPriority w:val="99"/>
    <w:semiHidden/>
    <w:unhideWhenUsed/>
    <w:rsid w:val="0097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5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C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304-Kudimova</dc:creator>
  <cp:lastModifiedBy>Yulia</cp:lastModifiedBy>
  <cp:revision>2</cp:revision>
  <cp:lastPrinted>2022-12-20T12:11:00Z</cp:lastPrinted>
  <dcterms:created xsi:type="dcterms:W3CDTF">2022-12-20T12:11:00Z</dcterms:created>
  <dcterms:modified xsi:type="dcterms:W3CDTF">2022-12-20T12:11:00Z</dcterms:modified>
</cp:coreProperties>
</file>