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/>
        <w:drawing>
          <wp:inline distT="0" distB="0" distL="0" distR="0">
            <wp:extent cx="511175" cy="622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ДУМА</w:t>
      </w:r>
    </w:p>
    <w:p>
      <w:pPr>
        <w:pStyle w:val="Normal"/>
        <w:widowControl w:val="false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КУДЫМКАРСКОГО МУНИЦИПАЛЬНОГО ОКРУГА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ПЕРМСКОГО КРАЯ</w:t>
      </w:r>
    </w:p>
    <w:p>
      <w:pPr>
        <w:pStyle w:val="Normal"/>
        <w:widowControl w:val="false"/>
        <w:spacing w:lineRule="auto" w:line="360"/>
        <w:jc w:val="center"/>
        <w:rPr>
          <w:rFonts w:eastAsia="Arial" w:cs="Arial"/>
          <w:b/>
          <w:b/>
          <w:bCs/>
          <w:szCs w:val="28"/>
        </w:rPr>
      </w:pPr>
      <w:r>
        <w:rPr>
          <w:rFonts w:eastAsia="Arial" w:cs="Arial"/>
          <w:b/>
          <w:bCs/>
          <w:szCs w:val="28"/>
        </w:rPr>
        <w:t>ПЕРВЫЙ СОЗЫВ</w:t>
      </w:r>
    </w:p>
    <w:p>
      <w:pPr>
        <w:pStyle w:val="Normal"/>
        <w:widowControl w:val="false"/>
        <w:spacing w:lineRule="auto" w:line="360"/>
        <w:jc w:val="center"/>
        <w:rPr>
          <w:rFonts w:eastAsia="Arial"/>
          <w:b/>
          <w:b/>
          <w:bCs/>
          <w:szCs w:val="28"/>
        </w:rPr>
      </w:pPr>
      <w:r>
        <w:rPr>
          <w:rFonts w:eastAsia="Arial"/>
          <w:b/>
          <w:bCs/>
          <w:szCs w:val="28"/>
        </w:rPr>
        <w:t>Р Е Ш Е Н И Е</w:t>
      </w:r>
    </w:p>
    <w:p>
      <w:pPr>
        <w:pStyle w:val="Normal"/>
        <w:widowControl w:val="false"/>
        <w:spacing w:lineRule="auto" w:line="360"/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21</w:t>
      </w:r>
      <w:r>
        <w:rPr>
          <w:rFonts w:eastAsia="Arial"/>
          <w:lang w:eastAsia="en-US" w:bidi="en-US"/>
        </w:rPr>
        <w:t>.12.2022</w:t>
        <w:tab/>
        <w:tab/>
        <w:tab/>
        <w:tab/>
        <w:tab/>
        <w:tab/>
        <w:tab/>
        <w:tab/>
        <w:tab/>
        <w:tab/>
        <w:tab/>
        <w:tab/>
        <w:t xml:space="preserve">№ </w:t>
      </w:r>
      <w:r>
        <w:rPr>
          <w:rFonts w:eastAsia="Arial"/>
          <w:lang w:eastAsia="en-US" w:bidi="en-US"/>
        </w:rPr>
        <w:t>86</w:t>
      </w:r>
    </w:p>
    <w:p>
      <w:pPr>
        <w:pStyle w:val="NoSpacing"/>
        <w:widowControl/>
        <w:suppressAutoHyphens w:val="true"/>
        <w:bidi w:val="0"/>
        <w:spacing w:before="0" w:after="0"/>
        <w:ind w:left="0" w:right="3912" w:hanging="0"/>
        <w:jc w:val="both"/>
        <w:rPr/>
      </w:pPr>
      <w:r>
        <w:rPr>
          <w:b/>
        </w:rPr>
        <w:t>Об упразднении деревни Позагорт Кудымкарского муниципального округа Пермского края</w:t>
      </w:r>
    </w:p>
    <w:p>
      <w:pPr>
        <w:pStyle w:val="NoSpacing"/>
        <w:spacing w:lineRule="auto" w:line="27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spacing w:lineRule="auto" w:line="240" w:before="0" w:after="0"/>
        <w:ind w:firstLine="567"/>
        <w:jc w:val="both"/>
        <w:rPr>
          <w:color w:val="FF0000"/>
        </w:rPr>
      </w:pPr>
      <w:r>
        <w:rPr>
          <w:szCs w:val="28"/>
        </w:rPr>
        <w:t xml:space="preserve">Руководствуясь Градостроительным кодексом Российской Федерации, в соответствии со статьей 13 </w:t>
      </w:r>
      <w:r>
        <w:rPr>
          <w:rFonts w:eastAsia="Calibri" w:eastAsiaTheme="minorHAnsi"/>
          <w:szCs w:val="28"/>
          <w:lang w:eastAsia="en-US"/>
        </w:rPr>
        <w:t>Закона Пермской области от 28.02.1996 № 416-67 «Об административно - территориальном устройстве Пермского края», статьей 5 Устава Кудымкарского муниципального округа Пермского края, с учетом соответствия предлагаемых изменений административно – территориального устройства Генеральному плану Кудымкарского муниципального округа Пермского края и Положению о территориальном планировании Кудымкарского муниципального округа Пермского края, утвержденному</w:t>
      </w:r>
      <w:bookmarkStart w:id="0" w:name="_GoBack"/>
      <w:bookmarkEnd w:id="0"/>
      <w:r>
        <w:rPr>
          <w:rFonts w:eastAsia="Calibri" w:eastAsiaTheme="minorHAnsi"/>
          <w:szCs w:val="28"/>
          <w:lang w:eastAsia="en-US"/>
        </w:rPr>
        <w:t xml:space="preserve"> решением Думы Кудымкарского муниципального округа Пермского края от 10.11.2021 № 154 «Об утверждении Генерального плана Кудымкарского муниципального округа Пермского края», </w:t>
      </w:r>
      <w:r>
        <w:rPr>
          <w:szCs w:val="28"/>
        </w:rPr>
        <w:t>Дума Кудымкарского муниципального округа Пермского края</w:t>
      </w:r>
    </w:p>
    <w:p>
      <w:pPr>
        <w:pStyle w:val="BodyText2"/>
        <w:spacing w:lineRule="auto" w:line="360" w:before="0" w:after="0"/>
        <w:ind w:firstLine="567"/>
        <w:jc w:val="both"/>
        <w:rPr/>
      </w:pPr>
      <w:r>
        <w:rPr>
          <w:szCs w:val="28"/>
        </w:rPr>
        <w:t>РЕШАЕТ:</w:t>
      </w:r>
    </w:p>
    <w:p>
      <w:pPr>
        <w:pStyle w:val="BodyText2"/>
        <w:spacing w:lineRule="auto" w:line="240" w:before="0" w:after="0"/>
        <w:ind w:firstLine="567"/>
        <w:jc w:val="both"/>
        <w:rPr>
          <w:szCs w:val="28"/>
        </w:rPr>
      </w:pPr>
      <w:r>
        <w:rPr>
          <w:szCs w:val="28"/>
        </w:rPr>
        <w:t>1. Выразить согласие на упразднение населенного пункта деревня Позагорт Кудымкарского муниципального округа Пермского края.</w:t>
      </w:r>
    </w:p>
    <w:p>
      <w:pPr>
        <w:pStyle w:val="BodyText2"/>
        <w:spacing w:lineRule="auto" w:line="240" w:before="0" w:after="0"/>
        <w:ind w:firstLine="567"/>
        <w:jc w:val="both"/>
        <w:rPr>
          <w:szCs w:val="28"/>
        </w:rPr>
      </w:pPr>
      <w:r>
        <w:rPr>
          <w:szCs w:val="28"/>
        </w:rPr>
        <w:t>2. Направить настоящее решение главе муниципального округа – главе администрации Кудымкарского муниципального округа Пермского края для внесения в Законодательное Собрание Пермского края предложения по изменению административно-территориального устройства Пермского края в связи с упразднением населенного пункта деревня Позагорт Кудымкарского муниципального округа Пермского края.</w:t>
      </w:r>
    </w:p>
    <w:p>
      <w:pPr>
        <w:pStyle w:val="BodyText2"/>
        <w:spacing w:lineRule="auto" w:line="240" w:before="0" w:after="0"/>
        <w:ind w:firstLine="567"/>
        <w:jc w:val="both"/>
        <w:rPr>
          <w:szCs w:val="28"/>
        </w:rPr>
      </w:pPr>
      <w:r>
        <w:rPr>
          <w:szCs w:val="28"/>
        </w:rPr>
        <w:t>3. Опубликовать настоящее решение в средстве массовой информации: газета «Парма» и «Официальный сайт муниципального образования «Городской округ – город Кудымкар».</w:t>
      </w:r>
    </w:p>
    <w:p>
      <w:pPr>
        <w:pStyle w:val="Normal"/>
        <w:spacing w:lineRule="auto" w:line="228"/>
        <w:ind w:firstLine="567"/>
        <w:jc w:val="both"/>
        <w:rPr>
          <w:szCs w:val="28"/>
        </w:rPr>
      </w:pPr>
      <w:r>
        <w:rPr>
          <w:szCs w:val="28"/>
        </w:rPr>
        <w:t>4. Настоящее решение вступает в силу после его официального опубликования.</w:t>
      </w:r>
    </w:p>
    <w:p>
      <w:pPr>
        <w:pStyle w:val="Normal"/>
        <w:spacing w:lineRule="auto" w:line="228"/>
        <w:ind w:firstLine="567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28"/>
        <w:ind w:firstLine="567"/>
        <w:jc w:val="both"/>
        <w:rPr>
          <w:szCs w:val="28"/>
        </w:rPr>
      </w:pPr>
      <w:r>
        <w:rPr>
          <w:szCs w:val="28"/>
        </w:rPr>
      </w:r>
    </w:p>
    <w:tbl>
      <w:tblPr>
        <w:tblW w:w="10080" w:type="dxa"/>
        <w:jc w:val="left"/>
        <w:tblInd w:w="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79"/>
        <w:gridCol w:w="5100"/>
      </w:tblGrid>
      <w:tr>
        <w:trPr/>
        <w:tc>
          <w:tcPr>
            <w:tcW w:w="4979" w:type="dxa"/>
            <w:tcBorders/>
            <w:shd w:color="auto" w:fill="auto" w:val="clear"/>
          </w:tcPr>
          <w:p>
            <w:pPr>
              <w:pStyle w:val="Normal"/>
              <w:widowControl w:val="false"/>
              <w:ind w:left="-113" w:hanging="0"/>
              <w:rPr/>
            </w:pPr>
            <w:r>
              <w:rPr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ind w:left="-113" w:hanging="0"/>
              <w:jc w:val="both"/>
              <w:rPr/>
            </w:pPr>
            <w:r>
              <w:rPr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ind w:firstLine="567"/>
              <w:jc w:val="right"/>
              <w:rPr/>
            </w:pPr>
            <w:r>
              <w:rPr>
                <w:szCs w:val="28"/>
              </w:rPr>
              <w:t>М.А. Петров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ind w:firstLine="567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ind w:firstLine="567"/>
              <w:jc w:val="right"/>
              <w:rPr/>
            </w:pPr>
            <w:r>
              <w:rPr>
                <w:szCs w:val="28"/>
              </w:rPr>
              <w:t>Н.А. Стоянова</w:t>
            </w:r>
          </w:p>
        </w:tc>
      </w:tr>
    </w:tbl>
    <w:p>
      <w:pPr>
        <w:pStyle w:val="Normal"/>
        <w:spacing w:lineRule="auto" w:line="228"/>
        <w:ind w:firstLine="567"/>
        <w:jc w:val="both"/>
        <w:rPr/>
      </w:pPr>
      <w:r>
        <w:rPr/>
      </w:r>
    </w:p>
    <w:sectPr>
      <w:type w:val="nextPage"/>
      <w:pgSz w:w="11906" w:h="16838"/>
      <w:pgMar w:left="1418" w:right="567" w:gutter="0" w:header="0" w:top="363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01f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5501f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5501f1"/>
    <w:rPr>
      <w:rFonts w:ascii="Times New Roman" w:hAnsi="Times New Roman" w:eastAsia="Times New Roman" w:cs="Times New Roman"/>
      <w:sz w:val="28"/>
      <w:szCs w:val="24"/>
      <w:lang w:val="x-none" w:eastAsia="x-none"/>
    </w:rPr>
  </w:style>
  <w:style w:type="character" w:styleId="Pagenumber">
    <w:name w:val="page number"/>
    <w:basedOn w:val="DefaultParagraphFont"/>
    <w:qFormat/>
    <w:rsid w:val="005501f1"/>
    <w:rPr/>
  </w:style>
  <w:style w:type="character" w:styleId="Style17" w:customStyle="1">
    <w:name w:val="Основной текст с отступом Знак"/>
    <w:basedOn w:val="DefaultParagraphFont"/>
    <w:uiPriority w:val="99"/>
    <w:semiHidden/>
    <w:qFormat/>
    <w:rsid w:val="00991661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491ab4"/>
    <w:rPr>
      <w:rFonts w:ascii="Segoe UI" w:hAnsi="Segoe UI" w:eastAsia="Times New Roman" w:cs="Segoe UI"/>
      <w:sz w:val="18"/>
      <w:szCs w:val="18"/>
      <w:lang w:eastAsia="ru-RU"/>
    </w:rPr>
  </w:style>
  <w:style w:type="character" w:styleId="Style19" w:customStyle="1">
    <w:name w:val="Текст примечания Знак"/>
    <w:basedOn w:val="DefaultParagraphFont"/>
    <w:uiPriority w:val="99"/>
    <w:qFormat/>
    <w:rsid w:val="008626d3"/>
    <w:rPr>
      <w:sz w:val="20"/>
      <w:szCs w:val="20"/>
    </w:rPr>
  </w:style>
  <w:style w:type="character" w:styleId="1" w:customStyle="1">
    <w:name w:val="Гиперссылка1"/>
    <w:qFormat/>
    <w:rPr>
      <w:color w:val="000080"/>
      <w:u w:val="single"/>
    </w:rPr>
  </w:style>
  <w:style w:type="character" w:styleId="Style20">
    <w:name w:val="Hyperlink"/>
    <w:rPr>
      <w:color w:val="000080"/>
      <w:u w:val="single"/>
    </w:rPr>
  </w:style>
  <w:style w:type="character" w:styleId="2" w:customStyle="1">
    <w:name w:val="Основной текст 2 Знак"/>
    <w:basedOn w:val="DefaultParagraphFont"/>
    <w:link w:val="BodyText2"/>
    <w:uiPriority w:val="99"/>
    <w:qFormat/>
    <w:rsid w:val="00130298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2">
    <w:name w:val="Body Text"/>
    <w:basedOn w:val="Normal"/>
    <w:semiHidden/>
    <w:rsid w:val="005501f1"/>
    <w:pPr>
      <w:spacing w:before="0" w:after="120"/>
    </w:pPr>
    <w:rPr/>
  </w:style>
  <w:style w:type="paragraph" w:styleId="Style23">
    <w:name w:val="List"/>
    <w:basedOn w:val="Style22"/>
    <w:pPr/>
    <w:rPr>
      <w:rFonts w:cs="Lucida 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ucida Sans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 w:customStyle="1">
    <w:name w:val="Колонтитул"/>
    <w:basedOn w:val="Normal"/>
    <w:qFormat/>
    <w:pPr/>
    <w:rPr/>
  </w:style>
  <w:style w:type="paragraph" w:styleId="Style29">
    <w:name w:val="Header"/>
    <w:basedOn w:val="Normal"/>
    <w:rsid w:val="005501f1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5501f1"/>
    <w:pPr>
      <w:tabs>
        <w:tab w:val="clear" w:pos="709"/>
        <w:tab w:val="center" w:pos="4677" w:leader="none"/>
        <w:tab w:val="right" w:pos="9355" w:leader="none"/>
      </w:tabs>
    </w:pPr>
    <w:rPr>
      <w:lang w:val="x-none" w:eastAsia="x-none"/>
    </w:rPr>
  </w:style>
  <w:style w:type="paragraph" w:styleId="111" w:customStyle="1">
    <w:name w:val="Заголовок 11"/>
    <w:next w:val="Normal"/>
    <w:qFormat/>
    <w:rsid w:val="005501f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yle31">
    <w:name w:val="Body Text Indent"/>
    <w:basedOn w:val="Normal"/>
    <w:uiPriority w:val="99"/>
    <w:semiHidden/>
    <w:unhideWhenUsed/>
    <w:rsid w:val="00991661"/>
    <w:pPr>
      <w:spacing w:before="0" w:after="120"/>
      <w:ind w:left="283" w:hanging="0"/>
    </w:pPr>
    <w:rPr/>
  </w:style>
  <w:style w:type="paragraph" w:styleId="Style32" w:customStyle="1">
    <w:name w:val="Текст акта"/>
    <w:qFormat/>
    <w:rsid w:val="00991661"/>
    <w:pPr>
      <w:widowControl w:val="false"/>
      <w:suppressAutoHyphens w:val="tru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ConsPlusNormal" w:customStyle="1">
    <w:name w:val="ConsPlusNormal"/>
    <w:qFormat/>
    <w:rsid w:val="00991661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9166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491ab4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unhideWhenUsed/>
    <w:qFormat/>
    <w:rsid w:val="008626d3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12" w:customStyle="1">
    <w:name w:val="Заголовок 12"/>
    <w:next w:val="Normal"/>
    <w:qFormat/>
    <w:rsid w:val="00c97d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7271ef"/>
    <w:pPr>
      <w:spacing w:before="0" w:after="0"/>
      <w:ind w:left="720" w:hanging="0"/>
      <w:contextualSpacing/>
    </w:pPr>
    <w:rPr/>
  </w:style>
  <w:style w:type="paragraph" w:styleId="BodyText2">
    <w:name w:val="Body Text 2"/>
    <w:basedOn w:val="Normal"/>
    <w:link w:val="2"/>
    <w:uiPriority w:val="99"/>
    <w:unhideWhenUsed/>
    <w:qFormat/>
    <w:rsid w:val="00130298"/>
    <w:pPr>
      <w:spacing w:lineRule="auto" w:line="480"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EF18-14A1-4DA0-A299-21F0E196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Application>LibreOffice/7.4.3.2$Windows_X86_64 LibreOffice_project/1048a8393ae2eeec98dff31b5c133c5f1d08b890</Application>
  <AppVersion>15.0000</AppVersion>
  <Pages>1</Pages>
  <Words>217</Words>
  <Characters>1684</Characters>
  <CharactersWithSpaces>1898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2022-03-10T04:32:00Z</dcterms:created>
  <dc:creator>Matrix</dc:creator>
  <dc:description/>
  <dc:language>ru-RU</dc:language>
  <cp:lastModifiedBy/>
  <cp:lastPrinted>2022-12-13T12:24:14Z</cp:lastPrinted>
  <dcterms:modified xsi:type="dcterms:W3CDTF">2022-12-20T12:11:49Z</dcterms:modified>
  <cp:revision>402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