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4C" w:rsidRPr="002475E2" w:rsidRDefault="0018494C" w:rsidP="0018494C">
      <w:pPr>
        <w:spacing w:after="0"/>
        <w:ind w:right="-70"/>
        <w:jc w:val="center"/>
        <w:rPr>
          <w:rFonts w:ascii="Times New Roman" w:hAnsi="Times New Roman" w:cs="Times New Roman"/>
          <w:sz w:val="8"/>
        </w:rPr>
      </w:pPr>
      <w:r w:rsidRPr="002475E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7600F628" wp14:editId="1DF06401">
            <wp:extent cx="514350" cy="647700"/>
            <wp:effectExtent l="0" t="0" r="0" b="0"/>
            <wp:docPr id="2" name="Рисунок 2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4C" w:rsidRPr="00B722DB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pacing w:val="4"/>
          <w:sz w:val="28"/>
          <w:szCs w:val="28"/>
        </w:rPr>
      </w:pPr>
      <w:proofErr w:type="gramStart"/>
      <w:r w:rsidRPr="00B722DB">
        <w:rPr>
          <w:rFonts w:ascii="Times New Roman" w:hAnsi="Times New Roman" w:cs="Times New Roman"/>
          <w:b/>
          <w:caps/>
          <w:spacing w:val="4"/>
          <w:sz w:val="28"/>
          <w:szCs w:val="28"/>
        </w:rPr>
        <w:t>П</w:t>
      </w:r>
      <w:proofErr w:type="gramEnd"/>
      <w:r w:rsidRPr="00B722DB">
        <w:rPr>
          <w:rFonts w:ascii="Times New Roman" w:hAnsi="Times New Roman" w:cs="Times New Roman"/>
          <w:b/>
          <w:caps/>
          <w:spacing w:val="4"/>
          <w:sz w:val="28"/>
          <w:szCs w:val="28"/>
        </w:rPr>
        <w:t xml:space="preserve"> О С Т А Н О В Л Е Н И Е</w:t>
      </w: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z w:val="20"/>
        </w:rPr>
      </w:pP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2475E2">
        <w:rPr>
          <w:rFonts w:ascii="Times New Roman" w:hAnsi="Times New Roman" w:cs="Times New Roman"/>
          <w:b/>
          <w:caps/>
        </w:rPr>
        <w:t>АДМИНИСТРАЦИИ</w:t>
      </w:r>
      <w:r w:rsidRPr="002475E2">
        <w:rPr>
          <w:rFonts w:ascii="Times New Roman" w:hAnsi="Times New Roman" w:cs="Times New Roman"/>
          <w:b/>
          <w:caps/>
          <w:spacing w:val="42"/>
        </w:rPr>
        <w:t xml:space="preserve"> </w:t>
      </w:r>
      <w:r w:rsidRPr="002475E2">
        <w:rPr>
          <w:rFonts w:ascii="Times New Roman" w:hAnsi="Times New Roman" w:cs="Times New Roman"/>
          <w:b/>
          <w:caps/>
        </w:rPr>
        <w:t>КУДЫМКАРСКОГО МУНИЦИПАЛЬНОГО ОКРУГА</w:t>
      </w:r>
    </w:p>
    <w:p w:rsidR="0018494C" w:rsidRPr="002475E2" w:rsidRDefault="0018494C" w:rsidP="0018494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75E2">
        <w:rPr>
          <w:rFonts w:ascii="Times New Roman" w:hAnsi="Times New Roman" w:cs="Times New Roman"/>
          <w:b/>
          <w:caps/>
        </w:rPr>
        <w:t>ПЕРМСКОГО КРАЯ</w:t>
      </w:r>
    </w:p>
    <w:p w:rsidR="008E32A4" w:rsidRDefault="008E32A4" w:rsidP="00B722DB">
      <w:pPr>
        <w:pStyle w:val="a3"/>
        <w:spacing w:after="0" w:line="240" w:lineRule="auto"/>
        <w:ind w:left="-426"/>
        <w:jc w:val="both"/>
        <w:rPr>
          <w:szCs w:val="28"/>
        </w:rPr>
      </w:pPr>
    </w:p>
    <w:p w:rsidR="008E32A4" w:rsidRDefault="00BD6287" w:rsidP="00B722DB">
      <w:pPr>
        <w:pStyle w:val="a3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Pr="00BD6287">
        <w:rPr>
          <w:b w:val="0"/>
          <w:szCs w:val="28"/>
          <w:u w:val="single"/>
        </w:rPr>
        <w:t>01.11.2022</w:t>
      </w:r>
      <w:r>
        <w:rPr>
          <w:szCs w:val="28"/>
        </w:rPr>
        <w:t xml:space="preserve">                                                                     </w:t>
      </w:r>
      <w:r w:rsidRPr="00BD6287">
        <w:rPr>
          <w:b w:val="0"/>
          <w:szCs w:val="28"/>
          <w:u w:val="single"/>
        </w:rPr>
        <w:t>СЭД-260-01-06-1882</w:t>
      </w:r>
    </w:p>
    <w:p w:rsidR="008E32A4" w:rsidRDefault="008E32A4" w:rsidP="00B722DB">
      <w:pPr>
        <w:pStyle w:val="a3"/>
        <w:spacing w:after="0" w:line="240" w:lineRule="auto"/>
        <w:ind w:left="-426"/>
        <w:jc w:val="both"/>
        <w:rPr>
          <w:szCs w:val="28"/>
        </w:rPr>
      </w:pPr>
    </w:p>
    <w:p w:rsidR="0018494C" w:rsidRDefault="002F1FB8" w:rsidP="00216AEF">
      <w:pPr>
        <w:pStyle w:val="a3"/>
        <w:spacing w:after="0" w:line="240" w:lineRule="auto"/>
        <w:jc w:val="both"/>
      </w:pPr>
      <w:proofErr w:type="gramStart"/>
      <w:r>
        <w:rPr>
          <w:szCs w:val="28"/>
        </w:rPr>
        <w:t>О внесении изменения</w:t>
      </w:r>
      <w:r w:rsidR="007E080C">
        <w:rPr>
          <w:szCs w:val="28"/>
        </w:rPr>
        <w:t xml:space="preserve"> в</w:t>
      </w:r>
      <w:r w:rsidR="003A1DDA">
        <w:rPr>
          <w:szCs w:val="28"/>
        </w:rPr>
        <w:t xml:space="preserve"> пункт 2 постановления администрации Кудымкарского муниципального округа Пермского края от 29.07.2022 №</w:t>
      </w:r>
      <w:r w:rsidR="00216AEF">
        <w:rPr>
          <w:szCs w:val="28"/>
        </w:rPr>
        <w:t xml:space="preserve"> </w:t>
      </w:r>
      <w:r w:rsidR="003A1DDA">
        <w:rPr>
          <w:szCs w:val="28"/>
        </w:rPr>
        <w:t>СЭД-260-01-06-1296</w:t>
      </w:r>
      <w:r w:rsidR="007E080C">
        <w:rPr>
          <w:szCs w:val="28"/>
        </w:rPr>
        <w:t xml:space="preserve"> </w:t>
      </w:r>
      <w:r w:rsidR="003A1DDA">
        <w:rPr>
          <w:szCs w:val="28"/>
        </w:rPr>
        <w:t>«О</w:t>
      </w:r>
      <w:r w:rsidR="007E080C">
        <w:rPr>
          <w:szCs w:val="28"/>
        </w:rPr>
        <w:t>б установлении</w:t>
      </w:r>
      <w:r w:rsidR="00234DC1">
        <w:rPr>
          <w:szCs w:val="28"/>
        </w:rPr>
        <w:t xml:space="preserve"> размера </w:t>
      </w:r>
      <w:r w:rsidR="00A65A44">
        <w:rPr>
          <w:szCs w:val="28"/>
        </w:rPr>
        <w:t>платы</w:t>
      </w:r>
      <w:r w:rsidR="00195FDD">
        <w:rPr>
          <w:szCs w:val="28"/>
        </w:rPr>
        <w:t>,</w:t>
      </w:r>
      <w:r w:rsidR="00A65A44">
        <w:rPr>
          <w:szCs w:val="28"/>
        </w:rPr>
        <w:t xml:space="preserve"> </w:t>
      </w:r>
      <w:r w:rsidR="00B37BF4">
        <w:rPr>
          <w:bCs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F41D90">
        <w:rPr>
          <w:bCs/>
          <w:szCs w:val="28"/>
        </w:rPr>
        <w:t xml:space="preserve"> муниципальных образовательных</w:t>
      </w:r>
      <w:r w:rsidR="00B37BF4">
        <w:rPr>
          <w:bCs/>
          <w:szCs w:val="28"/>
        </w:rPr>
        <w:t xml:space="preserve"> организациях, осуществляющих образовательную деятельность на территории Кудымкарского муниципального округа Пермского края</w:t>
      </w:r>
      <w:r w:rsidR="00A65A44">
        <w:rPr>
          <w:szCs w:val="28"/>
        </w:rPr>
        <w:t xml:space="preserve">, </w:t>
      </w:r>
      <w:r w:rsidR="003C75B7">
        <w:t>на 2022 год</w:t>
      </w:r>
      <w:r w:rsidR="003A1DDA">
        <w:t>»</w:t>
      </w:r>
      <w:proofErr w:type="gramEnd"/>
    </w:p>
    <w:p w:rsidR="002A7BB6" w:rsidRDefault="002A7BB6" w:rsidP="00B722DB">
      <w:pPr>
        <w:pStyle w:val="2"/>
        <w:shd w:val="clear" w:color="auto" w:fill="auto"/>
        <w:spacing w:before="0" w:after="0" w:line="240" w:lineRule="auto"/>
        <w:ind w:left="-426"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2DB" w:rsidRDefault="0018494C" w:rsidP="00216AEF">
      <w:pPr>
        <w:pStyle w:val="2"/>
        <w:shd w:val="clear" w:color="auto" w:fill="auto"/>
        <w:spacing w:before="0" w:after="0" w:line="276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D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3FB5">
        <w:rPr>
          <w:rFonts w:ascii="Times New Roman" w:hAnsi="Times New Roman" w:cs="Times New Roman"/>
          <w:sz w:val="28"/>
          <w:szCs w:val="28"/>
        </w:rPr>
        <w:t>о статьей</w:t>
      </w:r>
      <w:r w:rsidRPr="00234DC1">
        <w:rPr>
          <w:rFonts w:ascii="Times New Roman" w:hAnsi="Times New Roman" w:cs="Times New Roman"/>
          <w:sz w:val="28"/>
          <w:szCs w:val="28"/>
        </w:rPr>
        <w:t xml:space="preserve"> 65 Федерального</w:t>
      </w:r>
      <w:r w:rsidR="00443FAF" w:rsidRPr="00234DC1">
        <w:rPr>
          <w:rFonts w:ascii="Times New Roman" w:hAnsi="Times New Roman" w:cs="Times New Roman"/>
          <w:sz w:val="28"/>
          <w:szCs w:val="28"/>
        </w:rPr>
        <w:t xml:space="preserve"> закона от 29.12.2012 № 273-Ф3 «</w:t>
      </w:r>
      <w:r w:rsidRPr="00234DC1">
        <w:rPr>
          <w:rFonts w:ascii="Times New Roman" w:hAnsi="Times New Roman" w:cs="Times New Roman"/>
          <w:sz w:val="28"/>
          <w:szCs w:val="28"/>
        </w:rPr>
        <w:t>Об обр</w:t>
      </w:r>
      <w:r w:rsidR="00443FAF" w:rsidRPr="00234DC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34DC1" w:rsidRPr="00234DC1">
        <w:rPr>
          <w:rFonts w:ascii="Times New Roman" w:hAnsi="Times New Roman" w:cs="Times New Roman"/>
          <w:sz w:val="28"/>
          <w:szCs w:val="28"/>
        </w:rPr>
        <w:t>, постановлением П</w:t>
      </w:r>
      <w:r w:rsidRPr="00234DC1">
        <w:rPr>
          <w:rFonts w:ascii="Times New Roman" w:hAnsi="Times New Roman" w:cs="Times New Roman"/>
          <w:sz w:val="28"/>
          <w:szCs w:val="28"/>
        </w:rPr>
        <w:t>равительства Пе</w:t>
      </w:r>
      <w:r w:rsidR="009717D8" w:rsidRPr="00234DC1">
        <w:rPr>
          <w:rFonts w:ascii="Times New Roman" w:hAnsi="Times New Roman" w:cs="Times New Roman"/>
          <w:sz w:val="28"/>
          <w:szCs w:val="28"/>
        </w:rPr>
        <w:t>рмского края от 29.09.2021 № 699</w:t>
      </w:r>
      <w:r w:rsidRPr="00234DC1">
        <w:rPr>
          <w:rFonts w:ascii="Times New Roman" w:hAnsi="Times New Roman" w:cs="Times New Roman"/>
          <w:sz w:val="28"/>
          <w:szCs w:val="28"/>
        </w:rPr>
        <w:t>-П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 образования в городской и с</w:t>
      </w:r>
      <w:r w:rsidR="00216AEF">
        <w:rPr>
          <w:rFonts w:ascii="Times New Roman" w:hAnsi="Times New Roman" w:cs="Times New Roman"/>
          <w:sz w:val="28"/>
          <w:szCs w:val="28"/>
        </w:rPr>
        <w:t>ельской местности, на 2022 год»</w:t>
      </w:r>
      <w:r w:rsidRPr="00234DC1">
        <w:rPr>
          <w:rFonts w:ascii="Times New Roman" w:hAnsi="Times New Roman" w:cs="Times New Roman"/>
          <w:sz w:val="28"/>
          <w:szCs w:val="28"/>
        </w:rPr>
        <w:t xml:space="preserve"> администрация Кудымкарского муниципального округа Пермского края </w:t>
      </w:r>
      <w:proofErr w:type="gramEnd"/>
    </w:p>
    <w:p w:rsidR="0018494C" w:rsidRDefault="0018494C" w:rsidP="00216AEF">
      <w:pPr>
        <w:pStyle w:val="2"/>
        <w:shd w:val="clear" w:color="auto" w:fill="auto"/>
        <w:spacing w:before="0" w:after="0" w:line="276" w:lineRule="auto"/>
        <w:ind w:right="20" w:firstLine="426"/>
        <w:jc w:val="both"/>
        <w:rPr>
          <w:rFonts w:ascii="Times New Roman" w:hAnsi="Times New Roman" w:cs="Times New Roman"/>
        </w:rPr>
      </w:pPr>
      <w:r w:rsidRPr="002475E2">
        <w:rPr>
          <w:rFonts w:ascii="Times New Roman" w:hAnsi="Times New Roman" w:cs="Times New Roman"/>
        </w:rPr>
        <w:t>ПОСТАНОВЛЯЕТ:</w:t>
      </w:r>
    </w:p>
    <w:p w:rsidR="008E32A4" w:rsidRDefault="008E32A4" w:rsidP="00216AEF">
      <w:pPr>
        <w:pStyle w:val="a6"/>
        <w:spacing w:line="276" w:lineRule="auto"/>
        <w:ind w:firstLine="426"/>
        <w:jc w:val="both"/>
      </w:pPr>
    </w:p>
    <w:p w:rsidR="007A2222" w:rsidRDefault="0018494C" w:rsidP="00216AEF">
      <w:pPr>
        <w:pStyle w:val="a6"/>
        <w:spacing w:line="276" w:lineRule="auto"/>
        <w:ind w:firstLine="426"/>
        <w:jc w:val="both"/>
      </w:pPr>
      <w:r w:rsidRPr="002475E2">
        <w:t>1.</w:t>
      </w:r>
      <w:r w:rsidR="00885C9E">
        <w:t xml:space="preserve"> </w:t>
      </w:r>
      <w:proofErr w:type="gramStart"/>
      <w:r w:rsidR="007E080C">
        <w:t xml:space="preserve">Внести </w:t>
      </w:r>
      <w:r w:rsidR="003A1DDA">
        <w:t xml:space="preserve">изменение </w:t>
      </w:r>
      <w:r w:rsidR="007E080C">
        <w:t>в</w:t>
      </w:r>
      <w:r w:rsidR="003A1DDA">
        <w:t xml:space="preserve"> пункт 2 постановления администрации Кудымкарского муниципального округа Пермского края от 29.07.2022 № СЭД-260-01-06-1296 «О</w:t>
      </w:r>
      <w:r w:rsidR="007E080C">
        <w:t>б установлении</w:t>
      </w:r>
      <w:r w:rsidR="00AB5F56">
        <w:t xml:space="preserve"> размера</w:t>
      </w:r>
      <w:r w:rsidR="007E080C">
        <w:t xml:space="preserve"> платы, взимаемой с родителей (</w:t>
      </w:r>
      <w:r w:rsidR="00AB5F56">
        <w:t>законных представителей) за присмотр и уход за детьми,</w:t>
      </w:r>
      <w:r w:rsidR="00B37BF4">
        <w:t xml:space="preserve"> </w:t>
      </w:r>
      <w:r w:rsidR="00B37BF4">
        <w:rPr>
          <w:bCs/>
          <w:szCs w:val="28"/>
        </w:rPr>
        <w:t xml:space="preserve">осваивающими образовательные </w:t>
      </w:r>
      <w:r w:rsidR="00B37BF4" w:rsidRPr="00B37BF4">
        <w:rPr>
          <w:bCs/>
          <w:szCs w:val="28"/>
        </w:rPr>
        <w:t xml:space="preserve">программы дошкольного образования в </w:t>
      </w:r>
      <w:r w:rsidR="00F41D90">
        <w:rPr>
          <w:bCs/>
          <w:szCs w:val="28"/>
        </w:rPr>
        <w:t xml:space="preserve">муниципальных образовательных </w:t>
      </w:r>
      <w:r w:rsidR="00B37BF4" w:rsidRPr="00B37BF4">
        <w:rPr>
          <w:bCs/>
          <w:szCs w:val="28"/>
        </w:rPr>
        <w:t>организациях, осуществляющих образовательную деятельность на территории Кудымкарского муниципального округа Пермского края</w:t>
      </w:r>
      <w:r w:rsidR="007A2222">
        <w:t>,</w:t>
      </w:r>
      <w:r w:rsidR="003A1DDA">
        <w:t xml:space="preserve"> на 2022 год», изложив в следующей редакции</w:t>
      </w:r>
      <w:r w:rsidR="007A2222">
        <w:t>:</w:t>
      </w:r>
      <w:proofErr w:type="gramEnd"/>
    </w:p>
    <w:p w:rsidR="002F1FB8" w:rsidRDefault="002F1FB8" w:rsidP="00B3465F">
      <w:pPr>
        <w:pStyle w:val="a6"/>
        <w:ind w:firstLine="426"/>
        <w:jc w:val="both"/>
      </w:pPr>
      <w:r>
        <w:t>«</w:t>
      </w:r>
      <w:r w:rsidR="003A1DDA">
        <w:t xml:space="preserve">2. </w:t>
      </w:r>
      <w:proofErr w:type="gramStart"/>
      <w:r>
        <w:t>За присмотр и уход за детьми - инвалидами, детьми</w:t>
      </w:r>
      <w:r w:rsidR="007E080C">
        <w:t xml:space="preserve"> </w:t>
      </w:r>
      <w:r>
        <w:t>- сиротами, детьми, оставшимися без попечения родителей, детьми с туберкулезной</w:t>
      </w:r>
      <w:r w:rsidR="00216AEF">
        <w:t xml:space="preserve"> интоксикацией и для детей</w:t>
      </w:r>
      <w:r>
        <w:t xml:space="preserve"> мобилизованных </w:t>
      </w:r>
      <w:r w:rsidR="00216AEF">
        <w:t xml:space="preserve">граждан, </w:t>
      </w:r>
      <w:r w:rsidR="00B3465F">
        <w:t xml:space="preserve">в том числе на добровольной основе, а также граждан, проходящих военную службу по контракту и принимающих участие в специальной военной операции, </w:t>
      </w:r>
      <w:r w:rsidR="00216AEF">
        <w:t>обучающихся</w:t>
      </w:r>
      <w:r>
        <w:t xml:space="preserve"> в </w:t>
      </w:r>
      <w:r w:rsidRPr="00F61383">
        <w:t xml:space="preserve">муниципальных </w:t>
      </w:r>
      <w:r>
        <w:t xml:space="preserve">образовательных организациях, реализующих образовательную программу дошкольного образования, </w:t>
      </w:r>
      <w:r w:rsidR="00B3465F">
        <w:t>родительская плата не взимается.</w:t>
      </w:r>
      <w:r w:rsidR="003A1DDA">
        <w:t>».</w:t>
      </w:r>
      <w:proofErr w:type="gramEnd"/>
    </w:p>
    <w:p w:rsidR="00216AEF" w:rsidRDefault="00216AEF" w:rsidP="00216AEF">
      <w:pPr>
        <w:pStyle w:val="a6"/>
        <w:ind w:firstLine="426"/>
        <w:jc w:val="both"/>
        <w:rPr>
          <w:szCs w:val="28"/>
        </w:rPr>
      </w:pPr>
    </w:p>
    <w:p w:rsidR="00216AEF" w:rsidRDefault="00216AEF" w:rsidP="00BD6287">
      <w:pPr>
        <w:pStyle w:val="a6"/>
        <w:jc w:val="both"/>
        <w:rPr>
          <w:szCs w:val="28"/>
        </w:rPr>
      </w:pPr>
    </w:p>
    <w:p w:rsidR="002F1FB8" w:rsidRDefault="002F1FB8" w:rsidP="00216AEF">
      <w:pPr>
        <w:pStyle w:val="a6"/>
        <w:ind w:firstLine="426"/>
        <w:jc w:val="both"/>
      </w:pPr>
      <w:r>
        <w:rPr>
          <w:szCs w:val="28"/>
        </w:rPr>
        <w:lastRenderedPageBreak/>
        <w:t xml:space="preserve">2. </w:t>
      </w:r>
      <w:r>
        <w:t xml:space="preserve">Настоящее постановление вступает в силу </w:t>
      </w:r>
      <w:r w:rsidR="006D0114">
        <w:t>после его официального опубликования в газете «Иньвенский край» и распространяется на правоотношения, возникшие с</w:t>
      </w:r>
      <w:r w:rsidR="00B3465F">
        <w:t xml:space="preserve"> 01 ноября 2022 года.</w:t>
      </w:r>
      <w:r>
        <w:t xml:space="preserve"> </w:t>
      </w:r>
    </w:p>
    <w:p w:rsidR="007E080C" w:rsidRDefault="007E080C" w:rsidP="00216AEF">
      <w:pPr>
        <w:pStyle w:val="a6"/>
        <w:ind w:firstLine="426"/>
        <w:jc w:val="both"/>
      </w:pPr>
    </w:p>
    <w:p w:rsidR="007E080C" w:rsidRDefault="007E080C" w:rsidP="00216AEF">
      <w:pPr>
        <w:pStyle w:val="a6"/>
        <w:ind w:firstLine="426"/>
        <w:jc w:val="both"/>
      </w:pPr>
    </w:p>
    <w:p w:rsidR="007E080C" w:rsidRDefault="007E080C" w:rsidP="00216AEF">
      <w:pPr>
        <w:pStyle w:val="a6"/>
        <w:ind w:firstLine="426"/>
        <w:jc w:val="both"/>
      </w:pPr>
    </w:p>
    <w:p w:rsidR="00F7449B" w:rsidRDefault="00216AEF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  <w:r>
        <w:rPr>
          <w:szCs w:val="28"/>
        </w:rPr>
        <w:t>И.о</w:t>
      </w:r>
      <w:r w:rsidR="00AB5F56" w:rsidRPr="00AB5F56">
        <w:rPr>
          <w:szCs w:val="28"/>
        </w:rPr>
        <w:t xml:space="preserve">. главы муниципального округа – </w:t>
      </w:r>
    </w:p>
    <w:p w:rsidR="00F7449B" w:rsidRDefault="00AB5F56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  <w:r w:rsidRPr="00AB5F56">
        <w:rPr>
          <w:szCs w:val="28"/>
        </w:rPr>
        <w:t xml:space="preserve">главы администрации Кудымкарского </w:t>
      </w:r>
    </w:p>
    <w:p w:rsidR="00AB5F56" w:rsidRDefault="00AB5F56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  <w:r w:rsidRPr="00AB5F56">
        <w:rPr>
          <w:szCs w:val="28"/>
        </w:rPr>
        <w:t>муниципального округа Пермского округа</w:t>
      </w:r>
      <w:r w:rsidRPr="00AB5F56">
        <w:rPr>
          <w:szCs w:val="28"/>
        </w:rPr>
        <w:tab/>
        <w:t xml:space="preserve">       </w:t>
      </w:r>
      <w:r>
        <w:rPr>
          <w:szCs w:val="28"/>
        </w:rPr>
        <w:t xml:space="preserve">                     </w:t>
      </w:r>
      <w:r w:rsidR="002F1FB8">
        <w:rPr>
          <w:szCs w:val="28"/>
        </w:rPr>
        <w:t xml:space="preserve">           </w:t>
      </w:r>
      <w:r w:rsidR="00216AEF">
        <w:rPr>
          <w:szCs w:val="28"/>
        </w:rPr>
        <w:t>О.А. Четина</w:t>
      </w: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7E080C" w:rsidRDefault="007E080C" w:rsidP="00F7449B">
      <w:pPr>
        <w:pStyle w:val="a6"/>
        <w:tabs>
          <w:tab w:val="left" w:pos="284"/>
        </w:tabs>
        <w:spacing w:line="276" w:lineRule="auto"/>
        <w:ind w:left="-426"/>
        <w:jc w:val="both"/>
        <w:rPr>
          <w:szCs w:val="28"/>
        </w:rPr>
      </w:pPr>
    </w:p>
    <w:p w:rsidR="003A1DDA" w:rsidRDefault="003A1DDA" w:rsidP="00BD6287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  <w:bookmarkStart w:id="0" w:name="_GoBack"/>
      <w:bookmarkEnd w:id="0"/>
    </w:p>
    <w:p w:rsidR="007E080C" w:rsidRPr="007E080C" w:rsidRDefault="007E080C" w:rsidP="00216A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08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Финансовое обоснование</w:t>
      </w:r>
    </w:p>
    <w:p w:rsidR="007E080C" w:rsidRPr="007E080C" w:rsidRDefault="007E080C" w:rsidP="00216A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08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размера платы, </w:t>
      </w:r>
      <w:r w:rsidRPr="007E0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Кудымкарского муниципального округа Пермского края</w:t>
      </w:r>
      <w:r w:rsidRPr="007E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E08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 год</w:t>
      </w:r>
    </w:p>
    <w:p w:rsidR="007E080C" w:rsidRPr="007E080C" w:rsidRDefault="007E080C" w:rsidP="00216AEF">
      <w:pPr>
        <w:widowControl w:val="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080C" w:rsidRDefault="007E080C" w:rsidP="00216AEF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0C"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29.12.2012 № 273-Ф3 «Об образовании в Российской Федерации», постановлением Правительства Пермского края от 29.09.2021 № 699-П «Об установлении максимального размера родительской платы за присмотр и уход за ребёнком в образовательных учреждениях, реализующих образовательную программу дошкольного образования в городской и сельской местности, на 2022 год»,</w:t>
      </w:r>
      <w:r w:rsidRPr="007E080C">
        <w:rPr>
          <w:rFonts w:ascii="Times New Roman" w:hAnsi="Times New Roman" w:cs="Times New Roman"/>
          <w:sz w:val="27"/>
          <w:szCs w:val="27"/>
        </w:rPr>
        <w:t xml:space="preserve"> </w:t>
      </w:r>
      <w:r w:rsidRPr="007E080C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21.11.2016 №1060-п «Об утверждении Методики</w:t>
      </w:r>
      <w:proofErr w:type="gramEnd"/>
      <w:r w:rsidRPr="007E0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80C">
        <w:rPr>
          <w:rFonts w:ascii="Times New Roman" w:hAnsi="Times New Roman" w:cs="Times New Roman"/>
          <w:sz w:val="28"/>
          <w:szCs w:val="28"/>
        </w:rPr>
        <w:t>расчета максимального размера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в зависимости от условий присмотра и ухода», администрация Кудымкарского муниципального округа Пермского края устанавливает родительскую плату в размере 121 рубль в возрасте с 3 до 7 лет и 108 рублей в возрасте от 1,5 до 3 лет с учетом методики</w:t>
      </w:r>
      <w:proofErr w:type="gramEnd"/>
      <w:r w:rsidRPr="007E080C">
        <w:rPr>
          <w:rFonts w:ascii="Times New Roman" w:hAnsi="Times New Roman" w:cs="Times New Roman"/>
          <w:sz w:val="28"/>
          <w:szCs w:val="28"/>
        </w:rPr>
        <w:t xml:space="preserve"> расчета, размер родительской платы рассчитан без учета копеек, т.е. размер родительской платы рассчитан в рублях.</w:t>
      </w:r>
      <w:r w:rsidR="00F61383">
        <w:rPr>
          <w:rFonts w:ascii="Times New Roman" w:hAnsi="Times New Roman" w:cs="Times New Roman"/>
          <w:sz w:val="28"/>
          <w:szCs w:val="28"/>
        </w:rPr>
        <w:t xml:space="preserve"> Расходы за присмотр и уход детей семей мобилизованных осваивающих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r w:rsidR="003133A0">
        <w:rPr>
          <w:rFonts w:ascii="Times New Roman" w:hAnsi="Times New Roman" w:cs="Times New Roman"/>
          <w:sz w:val="28"/>
          <w:szCs w:val="28"/>
        </w:rPr>
        <w:t xml:space="preserve"> на территории Кудымкарского муниципального округа Пермского края осуществить за счет экономии плана финансово хозяйственной деятельности.</w:t>
      </w:r>
    </w:p>
    <w:p w:rsidR="007E080C" w:rsidRPr="007E080C" w:rsidRDefault="007E080C" w:rsidP="00216AEF">
      <w:pPr>
        <w:widowControl w:val="0"/>
        <w:spacing w:after="0" w:line="322" w:lineRule="exact"/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088"/>
        <w:gridCol w:w="817"/>
        <w:gridCol w:w="1020"/>
        <w:gridCol w:w="1332"/>
        <w:gridCol w:w="1259"/>
        <w:gridCol w:w="1259"/>
        <w:gridCol w:w="1362"/>
      </w:tblGrid>
      <w:tr w:rsidR="003133A0" w:rsidRPr="00216AEF" w:rsidTr="00216AEF">
        <w:trPr>
          <w:trHeight w:val="375"/>
        </w:trPr>
        <w:tc>
          <w:tcPr>
            <w:tcW w:w="1523" w:type="pct"/>
            <w:vMerge w:val="restart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Наименование ДОО</w:t>
            </w:r>
          </w:p>
        </w:tc>
        <w:tc>
          <w:tcPr>
            <w:tcW w:w="906" w:type="pct"/>
            <w:gridSpan w:val="2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 xml:space="preserve">количество мобилизованных </w:t>
            </w:r>
            <w:r w:rsidR="00216AEF">
              <w:rPr>
                <w:sz w:val="22"/>
                <w:szCs w:val="22"/>
              </w:rPr>
              <w:t>граждан</w:t>
            </w:r>
          </w:p>
        </w:tc>
        <w:tc>
          <w:tcPr>
            <w:tcW w:w="657" w:type="pct"/>
            <w:vMerge w:val="restart"/>
          </w:tcPr>
          <w:p w:rsidR="003133A0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о</w:t>
            </w:r>
            <w:r w:rsidR="003133A0" w:rsidRPr="00216AEF">
              <w:rPr>
                <w:sz w:val="22"/>
                <w:szCs w:val="22"/>
              </w:rPr>
              <w:t>ктябрь</w:t>
            </w:r>
            <w:r w:rsidRPr="00216AEF">
              <w:rPr>
                <w:sz w:val="22"/>
                <w:szCs w:val="22"/>
              </w:rPr>
              <w:t xml:space="preserve"> (21 раб день)</w:t>
            </w:r>
          </w:p>
        </w:tc>
        <w:tc>
          <w:tcPr>
            <w:tcW w:w="621" w:type="pct"/>
            <w:vMerge w:val="restart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ноябрь</w:t>
            </w:r>
          </w:p>
          <w:p w:rsidR="003133A0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(21 раб день)</w:t>
            </w:r>
          </w:p>
        </w:tc>
        <w:tc>
          <w:tcPr>
            <w:tcW w:w="621" w:type="pct"/>
            <w:vMerge w:val="restart"/>
          </w:tcPr>
          <w:p w:rsidR="003133A0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д</w:t>
            </w:r>
            <w:r w:rsidR="003133A0" w:rsidRPr="00216AEF">
              <w:rPr>
                <w:sz w:val="22"/>
                <w:szCs w:val="22"/>
              </w:rPr>
              <w:t>екабрь</w:t>
            </w:r>
          </w:p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(22 раб дня)</w:t>
            </w:r>
          </w:p>
        </w:tc>
        <w:tc>
          <w:tcPr>
            <w:tcW w:w="673" w:type="pct"/>
            <w:vMerge w:val="restart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итого</w:t>
            </w:r>
          </w:p>
        </w:tc>
      </w:tr>
      <w:tr w:rsidR="003133A0" w:rsidRPr="00216AEF" w:rsidTr="00216AEF">
        <w:trPr>
          <w:trHeight w:val="831"/>
        </w:trPr>
        <w:tc>
          <w:tcPr>
            <w:tcW w:w="1523" w:type="pct"/>
            <w:vMerge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 xml:space="preserve"> с 1,5</w:t>
            </w:r>
          </w:p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до 3 лет</w:t>
            </w:r>
          </w:p>
        </w:tc>
        <w:tc>
          <w:tcPr>
            <w:tcW w:w="503" w:type="pct"/>
            <w:shd w:val="clear" w:color="auto" w:fill="auto"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 xml:space="preserve"> с 3 до 7 лет</w:t>
            </w:r>
          </w:p>
        </w:tc>
        <w:tc>
          <w:tcPr>
            <w:tcW w:w="657" w:type="pct"/>
            <w:vMerge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3" w:type="pct"/>
            <w:vMerge/>
          </w:tcPr>
          <w:p w:rsidR="003133A0" w:rsidRPr="00216AEF" w:rsidRDefault="003133A0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15579" w:rsidRPr="00216AEF" w:rsidTr="00216AEF">
        <w:trPr>
          <w:trHeight w:val="562"/>
        </w:trPr>
        <w:tc>
          <w:tcPr>
            <w:tcW w:w="152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МАДОУ «Белоевский детский сад»</w:t>
            </w:r>
          </w:p>
        </w:tc>
        <w:tc>
          <w:tcPr>
            <w:tcW w:w="4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3</w:t>
            </w:r>
          </w:p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7623,00</w:t>
            </w:r>
          </w:p>
        </w:tc>
        <w:tc>
          <w:tcPr>
            <w:tcW w:w="621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7623,00</w:t>
            </w:r>
          </w:p>
        </w:tc>
        <w:tc>
          <w:tcPr>
            <w:tcW w:w="621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7986,00</w:t>
            </w:r>
          </w:p>
        </w:tc>
        <w:tc>
          <w:tcPr>
            <w:tcW w:w="67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23232,00</w:t>
            </w:r>
          </w:p>
        </w:tc>
      </w:tr>
      <w:tr w:rsidR="00415579" w:rsidRPr="00216AEF" w:rsidTr="00216AEF">
        <w:trPr>
          <w:trHeight w:val="1126"/>
        </w:trPr>
        <w:tc>
          <w:tcPr>
            <w:tcW w:w="152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Структурное подразделение МАОУ «Сервинская ООШ» «Детский сад д.Малая Серва</w:t>
            </w:r>
          </w:p>
        </w:tc>
        <w:tc>
          <w:tcPr>
            <w:tcW w:w="4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7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2268,00</w:t>
            </w:r>
          </w:p>
        </w:tc>
        <w:tc>
          <w:tcPr>
            <w:tcW w:w="621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2268,00</w:t>
            </w:r>
          </w:p>
        </w:tc>
        <w:tc>
          <w:tcPr>
            <w:tcW w:w="621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2376,00</w:t>
            </w:r>
          </w:p>
        </w:tc>
        <w:tc>
          <w:tcPr>
            <w:tcW w:w="67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6912,00</w:t>
            </w:r>
          </w:p>
        </w:tc>
      </w:tr>
      <w:tr w:rsidR="00415579" w:rsidRPr="00216AEF" w:rsidTr="00216AEF">
        <w:tc>
          <w:tcPr>
            <w:tcW w:w="152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 xml:space="preserve">Структурное подразделение МАОУ «Пешнигортская СОШ» «Детский сад </w:t>
            </w:r>
            <w:proofErr w:type="spellStart"/>
            <w:r w:rsidRPr="00216AEF">
              <w:rPr>
                <w:sz w:val="22"/>
                <w:szCs w:val="22"/>
              </w:rPr>
              <w:t>с</w:t>
            </w:r>
            <w:proofErr w:type="gramStart"/>
            <w:r w:rsidRPr="00216AEF">
              <w:rPr>
                <w:sz w:val="22"/>
                <w:szCs w:val="22"/>
              </w:rPr>
              <w:t>.П</w:t>
            </w:r>
            <w:proofErr w:type="gramEnd"/>
            <w:r w:rsidRPr="00216AEF">
              <w:rPr>
                <w:sz w:val="22"/>
                <w:szCs w:val="22"/>
              </w:rPr>
              <w:t>ешнигорт</w:t>
            </w:r>
            <w:proofErr w:type="spellEnd"/>
            <w:r w:rsidRPr="00216AEF">
              <w:rPr>
                <w:sz w:val="22"/>
                <w:szCs w:val="22"/>
              </w:rPr>
              <w:t>»</w:t>
            </w:r>
          </w:p>
        </w:tc>
        <w:tc>
          <w:tcPr>
            <w:tcW w:w="4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:rsidR="00415579" w:rsidRPr="00216AEF" w:rsidRDefault="00415579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4809,00</w:t>
            </w:r>
          </w:p>
        </w:tc>
        <w:tc>
          <w:tcPr>
            <w:tcW w:w="621" w:type="pct"/>
          </w:tcPr>
          <w:p w:rsidR="00415579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4809,00</w:t>
            </w:r>
          </w:p>
        </w:tc>
        <w:tc>
          <w:tcPr>
            <w:tcW w:w="621" w:type="pct"/>
          </w:tcPr>
          <w:p w:rsidR="00415579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5038,00</w:t>
            </w:r>
          </w:p>
        </w:tc>
        <w:tc>
          <w:tcPr>
            <w:tcW w:w="673" w:type="pct"/>
          </w:tcPr>
          <w:p w:rsidR="00415579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14656,00</w:t>
            </w:r>
          </w:p>
        </w:tc>
      </w:tr>
      <w:tr w:rsidR="004657C8" w:rsidRPr="00216AEF" w:rsidTr="00216AEF">
        <w:tc>
          <w:tcPr>
            <w:tcW w:w="1523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Структурное подразделение МАОУ «</w:t>
            </w:r>
            <w:proofErr w:type="gramStart"/>
            <w:r w:rsidRPr="00216AEF">
              <w:rPr>
                <w:sz w:val="22"/>
                <w:szCs w:val="22"/>
              </w:rPr>
              <w:t>Ленинская</w:t>
            </w:r>
            <w:proofErr w:type="gramEnd"/>
            <w:r w:rsidRPr="00216AEF">
              <w:rPr>
                <w:sz w:val="22"/>
                <w:szCs w:val="22"/>
              </w:rPr>
              <w:t xml:space="preserve"> СОШ» «Детский сад с.Полва»</w:t>
            </w:r>
          </w:p>
        </w:tc>
        <w:tc>
          <w:tcPr>
            <w:tcW w:w="403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4809,00</w:t>
            </w:r>
          </w:p>
        </w:tc>
        <w:tc>
          <w:tcPr>
            <w:tcW w:w="621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4809,00</w:t>
            </w:r>
          </w:p>
        </w:tc>
        <w:tc>
          <w:tcPr>
            <w:tcW w:w="621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5038,00</w:t>
            </w:r>
          </w:p>
        </w:tc>
        <w:tc>
          <w:tcPr>
            <w:tcW w:w="673" w:type="pct"/>
          </w:tcPr>
          <w:p w:rsidR="004657C8" w:rsidRPr="00216AEF" w:rsidRDefault="004657C8" w:rsidP="00216AEF">
            <w:pPr>
              <w:pStyle w:val="a6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16AEF">
              <w:rPr>
                <w:sz w:val="22"/>
                <w:szCs w:val="22"/>
              </w:rPr>
              <w:t>14656,00</w:t>
            </w:r>
          </w:p>
        </w:tc>
      </w:tr>
      <w:tr w:rsidR="00A44973" w:rsidRPr="00216AEF" w:rsidTr="00216AEF">
        <w:tc>
          <w:tcPr>
            <w:tcW w:w="1523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3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19509,00</w:t>
            </w:r>
          </w:p>
        </w:tc>
        <w:tc>
          <w:tcPr>
            <w:tcW w:w="621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19509,00</w:t>
            </w:r>
          </w:p>
        </w:tc>
        <w:tc>
          <w:tcPr>
            <w:tcW w:w="621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20438,00</w:t>
            </w:r>
          </w:p>
        </w:tc>
        <w:tc>
          <w:tcPr>
            <w:tcW w:w="673" w:type="pct"/>
          </w:tcPr>
          <w:p w:rsidR="00A44973" w:rsidRPr="00216AEF" w:rsidRDefault="00A44973" w:rsidP="00216AEF">
            <w:pPr>
              <w:pStyle w:val="a6"/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6AEF">
              <w:rPr>
                <w:b/>
                <w:sz w:val="22"/>
                <w:szCs w:val="22"/>
              </w:rPr>
              <w:t>59456,00</w:t>
            </w:r>
          </w:p>
        </w:tc>
      </w:tr>
    </w:tbl>
    <w:p w:rsidR="007E080C" w:rsidRPr="00AB5F56" w:rsidRDefault="007E080C" w:rsidP="00216AEF">
      <w:pPr>
        <w:pStyle w:val="a6"/>
        <w:tabs>
          <w:tab w:val="left" w:pos="284"/>
        </w:tabs>
        <w:spacing w:line="276" w:lineRule="auto"/>
        <w:jc w:val="both"/>
        <w:rPr>
          <w:szCs w:val="28"/>
        </w:rPr>
      </w:pPr>
    </w:p>
    <w:sectPr w:rsidR="007E080C" w:rsidRPr="00AB5F56" w:rsidSect="00216AEF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26" w:rsidRDefault="00457F26" w:rsidP="000A5658">
      <w:pPr>
        <w:spacing w:after="0" w:line="240" w:lineRule="auto"/>
      </w:pPr>
      <w:r>
        <w:separator/>
      </w:r>
    </w:p>
  </w:endnote>
  <w:endnote w:type="continuationSeparator" w:id="0">
    <w:p w:rsidR="00457F26" w:rsidRDefault="00457F26" w:rsidP="000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26" w:rsidRDefault="00457F26" w:rsidP="000A5658">
      <w:pPr>
        <w:spacing w:after="0" w:line="240" w:lineRule="auto"/>
      </w:pPr>
      <w:r>
        <w:separator/>
      </w:r>
    </w:p>
  </w:footnote>
  <w:footnote w:type="continuationSeparator" w:id="0">
    <w:p w:rsidR="00457F26" w:rsidRDefault="00457F26" w:rsidP="000A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C"/>
    <w:rsid w:val="00026FC4"/>
    <w:rsid w:val="00031D5C"/>
    <w:rsid w:val="00046900"/>
    <w:rsid w:val="00053572"/>
    <w:rsid w:val="000A5607"/>
    <w:rsid w:val="000A5658"/>
    <w:rsid w:val="000A786A"/>
    <w:rsid w:val="000E2A63"/>
    <w:rsid w:val="00103BD2"/>
    <w:rsid w:val="0010634E"/>
    <w:rsid w:val="0011314C"/>
    <w:rsid w:val="00121568"/>
    <w:rsid w:val="0018494C"/>
    <w:rsid w:val="00195FDD"/>
    <w:rsid w:val="001B2B8D"/>
    <w:rsid w:val="001C14B0"/>
    <w:rsid w:val="001E5E70"/>
    <w:rsid w:val="00216AEF"/>
    <w:rsid w:val="00220BBB"/>
    <w:rsid w:val="00231887"/>
    <w:rsid w:val="00232FFC"/>
    <w:rsid w:val="00234DC1"/>
    <w:rsid w:val="00274346"/>
    <w:rsid w:val="002A4A5A"/>
    <w:rsid w:val="002A7405"/>
    <w:rsid w:val="002A7BB6"/>
    <w:rsid w:val="002E0739"/>
    <w:rsid w:val="002F1FB8"/>
    <w:rsid w:val="003133A0"/>
    <w:rsid w:val="0032531E"/>
    <w:rsid w:val="0034111C"/>
    <w:rsid w:val="003522C0"/>
    <w:rsid w:val="003A1DDA"/>
    <w:rsid w:val="003C74DA"/>
    <w:rsid w:val="003C75B7"/>
    <w:rsid w:val="003D2CC4"/>
    <w:rsid w:val="00403EF8"/>
    <w:rsid w:val="00415579"/>
    <w:rsid w:val="00416E24"/>
    <w:rsid w:val="00422CE7"/>
    <w:rsid w:val="00432F00"/>
    <w:rsid w:val="00443FAF"/>
    <w:rsid w:val="00457F26"/>
    <w:rsid w:val="004657C8"/>
    <w:rsid w:val="004722BC"/>
    <w:rsid w:val="004D2B3D"/>
    <w:rsid w:val="00544D14"/>
    <w:rsid w:val="00546CF0"/>
    <w:rsid w:val="005A3D91"/>
    <w:rsid w:val="005A785E"/>
    <w:rsid w:val="005C4017"/>
    <w:rsid w:val="005D2C9D"/>
    <w:rsid w:val="005D37BD"/>
    <w:rsid w:val="005D7E6D"/>
    <w:rsid w:val="005F15E7"/>
    <w:rsid w:val="006824DF"/>
    <w:rsid w:val="0068502A"/>
    <w:rsid w:val="00691F5F"/>
    <w:rsid w:val="006B1B4A"/>
    <w:rsid w:val="006D0114"/>
    <w:rsid w:val="006D3538"/>
    <w:rsid w:val="007A2222"/>
    <w:rsid w:val="007B5FEB"/>
    <w:rsid w:val="007C1ABB"/>
    <w:rsid w:val="007E080C"/>
    <w:rsid w:val="007E0BE8"/>
    <w:rsid w:val="008063F5"/>
    <w:rsid w:val="00821E6E"/>
    <w:rsid w:val="00865D34"/>
    <w:rsid w:val="00874439"/>
    <w:rsid w:val="00885C9E"/>
    <w:rsid w:val="008D6416"/>
    <w:rsid w:val="008E32A4"/>
    <w:rsid w:val="009717D8"/>
    <w:rsid w:val="00981985"/>
    <w:rsid w:val="009C1662"/>
    <w:rsid w:val="00A10E85"/>
    <w:rsid w:val="00A110A1"/>
    <w:rsid w:val="00A43E70"/>
    <w:rsid w:val="00A44973"/>
    <w:rsid w:val="00A65A44"/>
    <w:rsid w:val="00AB2C7F"/>
    <w:rsid w:val="00AB5F56"/>
    <w:rsid w:val="00AE0DD2"/>
    <w:rsid w:val="00B3465F"/>
    <w:rsid w:val="00B37BF4"/>
    <w:rsid w:val="00B47357"/>
    <w:rsid w:val="00B722DB"/>
    <w:rsid w:val="00B757F1"/>
    <w:rsid w:val="00BD6287"/>
    <w:rsid w:val="00C05134"/>
    <w:rsid w:val="00C34567"/>
    <w:rsid w:val="00C54860"/>
    <w:rsid w:val="00C572EE"/>
    <w:rsid w:val="00CA582A"/>
    <w:rsid w:val="00CB67F4"/>
    <w:rsid w:val="00CF1797"/>
    <w:rsid w:val="00CF23C6"/>
    <w:rsid w:val="00D17F7D"/>
    <w:rsid w:val="00D25FCE"/>
    <w:rsid w:val="00D87C63"/>
    <w:rsid w:val="00DF27BD"/>
    <w:rsid w:val="00E36410"/>
    <w:rsid w:val="00E9018A"/>
    <w:rsid w:val="00EA4D87"/>
    <w:rsid w:val="00EA50A0"/>
    <w:rsid w:val="00EB30DB"/>
    <w:rsid w:val="00EB7830"/>
    <w:rsid w:val="00EC251C"/>
    <w:rsid w:val="00F000A1"/>
    <w:rsid w:val="00F22B76"/>
    <w:rsid w:val="00F41D90"/>
    <w:rsid w:val="00F566E3"/>
    <w:rsid w:val="00F61383"/>
    <w:rsid w:val="00F7449B"/>
    <w:rsid w:val="00F9013F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E0DD2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658"/>
  </w:style>
  <w:style w:type="paragraph" w:styleId="ac">
    <w:name w:val="footer"/>
    <w:basedOn w:val="a"/>
    <w:link w:val="ad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658"/>
  </w:style>
  <w:style w:type="table" w:styleId="ae">
    <w:name w:val="Table Grid"/>
    <w:basedOn w:val="a1"/>
    <w:uiPriority w:val="59"/>
    <w:rsid w:val="007E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8494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8494C"/>
    <w:rPr>
      <w:b/>
      <w:bCs/>
      <w:sz w:val="27"/>
      <w:szCs w:val="2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18494C"/>
    <w:rPr>
      <w:b/>
      <w:bCs/>
      <w:color w:val="000000"/>
      <w:spacing w:val="9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8494C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z w:val="27"/>
      <w:szCs w:val="27"/>
    </w:rPr>
  </w:style>
  <w:style w:type="character" w:customStyle="1" w:styleId="a5">
    <w:name w:val="Основной текст_"/>
    <w:basedOn w:val="a0"/>
    <w:link w:val="2"/>
    <w:rsid w:val="0018494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8494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84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5"/>
    <w:rsid w:val="0018494C"/>
    <w:pPr>
      <w:widowControl w:val="0"/>
      <w:shd w:val="clear" w:color="auto" w:fill="FFFFFF"/>
      <w:spacing w:before="660" w:after="660" w:line="0" w:lineRule="atLeast"/>
    </w:pPr>
    <w:rPr>
      <w:sz w:val="27"/>
      <w:szCs w:val="27"/>
    </w:rPr>
  </w:style>
  <w:style w:type="paragraph" w:styleId="a6">
    <w:name w:val="No Spacing"/>
    <w:uiPriority w:val="1"/>
    <w:qFormat/>
    <w:rsid w:val="00184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8494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8494C"/>
  </w:style>
  <w:style w:type="paragraph" w:styleId="a8">
    <w:name w:val="Balloon Text"/>
    <w:basedOn w:val="a"/>
    <w:link w:val="a9"/>
    <w:uiPriority w:val="99"/>
    <w:semiHidden/>
    <w:unhideWhenUsed/>
    <w:rsid w:val="001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4C"/>
    <w:rPr>
      <w:rFonts w:ascii="Tahoma" w:hAnsi="Tahoma" w:cs="Tahoma"/>
      <w:sz w:val="16"/>
      <w:szCs w:val="16"/>
    </w:rPr>
  </w:style>
  <w:style w:type="paragraph" w:customStyle="1" w:styleId="31">
    <w:name w:val="Основной текст3"/>
    <w:basedOn w:val="a"/>
    <w:rsid w:val="00AE0DD2"/>
    <w:pPr>
      <w:widowControl w:val="0"/>
      <w:shd w:val="clear" w:color="auto" w:fill="FFFFFF"/>
      <w:spacing w:after="0" w:line="0" w:lineRule="atLeast"/>
      <w:ind w:hanging="2020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658"/>
  </w:style>
  <w:style w:type="paragraph" w:styleId="ac">
    <w:name w:val="footer"/>
    <w:basedOn w:val="a"/>
    <w:link w:val="ad"/>
    <w:uiPriority w:val="99"/>
    <w:unhideWhenUsed/>
    <w:rsid w:val="000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658"/>
  </w:style>
  <w:style w:type="table" w:styleId="ae">
    <w:name w:val="Table Grid"/>
    <w:basedOn w:val="a1"/>
    <w:uiPriority w:val="59"/>
    <w:rsid w:val="007E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9F4E-8719-4449-A123-59ACCD7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2022-11-01T10:16:00Z</cp:lastPrinted>
  <dcterms:created xsi:type="dcterms:W3CDTF">2022-11-01T10:16:00Z</dcterms:created>
  <dcterms:modified xsi:type="dcterms:W3CDTF">2022-11-01T10:16:00Z</dcterms:modified>
</cp:coreProperties>
</file>