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14350" cy="6280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ПЕРВЫЙ СОЗЫВ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Р Е Ш Е Н И Е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8"/>
          <w:szCs w:val="28"/>
          <w:lang w:eastAsia="ru-RU"/>
        </w:rPr>
        <w:t>28.10.2022</w:t>
        <w:tab/>
        <w:tab/>
        <w:tab/>
        <w:tab/>
        <w:tab/>
        <w:tab/>
        <w:tab/>
        <w:tab/>
        <w:tab/>
        <w:tab/>
        <w:tab/>
        <w:t xml:space="preserve">           № 39</w:t>
      </w:r>
    </w:p>
    <w:p>
      <w:pPr>
        <w:pStyle w:val="Normal"/>
        <w:widowControl/>
        <w:tabs>
          <w:tab w:val="clear" w:pos="709"/>
          <w:tab w:val="left" w:pos="180" w:leader="none"/>
          <w:tab w:val="left" w:pos="8565" w:leader="none"/>
        </w:tabs>
        <w:bidi w:val="0"/>
        <w:spacing w:lineRule="auto" w:line="240" w:before="0" w:after="113"/>
        <w:ind w:left="0" w:right="1984" w:hanging="0"/>
        <w:jc w:val="both"/>
        <w:rPr/>
      </w:pPr>
      <w:bookmarkStart w:id="0" w:name="_GoBack"/>
      <w:r>
        <w:rPr>
          <w:rFonts w:eastAsia="Times New Roman" w:cs="Times New Roman" w:ascii="Times New Roman" w:hAnsi="Times New Roman"/>
          <w:b/>
          <w:sz w:val="28"/>
          <w:szCs w:val="28"/>
          <w:lang w:eastAsia="ru-RU" w:bidi="ar-SA"/>
        </w:rPr>
        <w:t>О рассмотрении протеста Кудымкарского городского прокурора от 12.09.2022 № 2-20-22 на решение Кудымкарской городской Думы от 22.05.2020 № 26 «Об утверждении Положения о компенсации за время осуществления полномочий депутатами Кудымкарской городской Думы»</w:t>
      </w:r>
      <w:bookmarkEnd w:id="0"/>
    </w:p>
    <w:p>
      <w:pPr>
        <w:pStyle w:val="Normal"/>
        <w:widowControl/>
        <w:tabs>
          <w:tab w:val="clear" w:pos="709"/>
          <w:tab w:val="left" w:pos="6379" w:leader="none"/>
        </w:tabs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 xml:space="preserve">Рассмотрев протест Кудымкарского городского прокурора от 12.09.2022 № 2-20-22 на решение Кудымкарской городской Думы от 22.05.2020 № 26 «Об утверждении Положения о компенсации за время осуществления полномочий депутатами Кудымкарской городской Думы», руководствуясь пунктом 2 статьи 23 Федерального закона от 17.01.1992 № 2202-1 «О прокуратуре Российской Федерации»,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Регламентом Думы Кудымкарского муниципального округа Пермского края, утвержденным решением Думы Кудымкарского муниципального округа Пермского края от 16.09.2022 № 1, Дума Кудымкарского муниципального округа Пермского края</w:t>
      </w:r>
    </w:p>
    <w:p>
      <w:pPr>
        <w:pStyle w:val="Normal"/>
        <w:widowControl/>
        <w:tabs>
          <w:tab w:val="clear" w:pos="709"/>
          <w:tab w:val="left" w:pos="6379" w:leader="none"/>
        </w:tabs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РЕШАЕТ: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1. Протест Кудымкарского городского прокурора от 12.09.2022 № 2-20-22 на решение Кудымкарской городской Думы от 22.05.2020 № 26 «Об утверждении Положения о компенсации за время осуществления полномочий депутатами Кудымкарской городской Думы» удовлетворить.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2. Признать утратившим силу решения Кудымкарской городской Думы: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от 22.05.2020 № 26 «Об утверждении Положения о компенсации за время осуществления полномочий депутатами Кудымкарской городской Думы»;</w:t>
      </w:r>
    </w:p>
    <w:p>
      <w:pPr>
        <w:pStyle w:val="Normal"/>
        <w:widowControl/>
        <w:tabs>
          <w:tab w:val="clear" w:pos="709"/>
          <w:tab w:val="left" w:pos="284" w:leader="none"/>
        </w:tabs>
        <w:bidi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>от 27.08.2021 № 57 «О внесении изменений в решение Кудымкарской городской Думы «Об утверждении Положения о компенсации за время осуществления полномочий депутатам Кудымкарской городской Думы» от 22.05.2020 № 26 ».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3. Настоящее решение вступает в силу со дня его принятия.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средстве массовой информации «Официальный сайт муниципального образования «Городской округ – город Кудымкар».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Контроль за исполнением решения возложить на постоянную комиссию по местному самоуправлению, регламенту и депутатской этике.</w:t>
      </w:r>
    </w:p>
    <w:p>
      <w:pPr>
        <w:pStyle w:val="Normal"/>
        <w:bidi w:val="0"/>
        <w:ind w:left="0" w:right="0" w:firstLine="567"/>
        <w:jc w:val="both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0035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9"/>
        <w:gridCol w:w="5055"/>
      </w:tblGrid>
      <w:tr>
        <w:trPr/>
        <w:tc>
          <w:tcPr>
            <w:tcW w:w="4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0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Н.А. Стоянова</w:t>
            </w:r>
          </w:p>
        </w:tc>
      </w:tr>
    </w:tbl>
    <w:p>
      <w:pPr>
        <w:pStyle w:val="Normal"/>
        <w:keepNext w:val="true"/>
        <w:widowControl/>
        <w:numPr>
          <w:ilvl w:val="0"/>
          <w:numId w:val="0"/>
        </w:numPr>
        <w:tabs>
          <w:tab w:val="clear" w:pos="709"/>
          <w:tab w:val="left" w:pos="4680" w:leader="none"/>
          <w:tab w:val="left" w:pos="5245" w:leader="none"/>
          <w:tab w:val="left" w:pos="5940" w:leader="none"/>
        </w:tabs>
        <w:ind w:left="0" w:right="-1" w:hanging="0"/>
        <w:jc w:val="center"/>
        <w:outlineLvl w:val="2"/>
        <w:rPr/>
      </w:pPr>
      <w:r>
        <w:rPr/>
      </w:r>
    </w:p>
    <w:sectPr>
      <w:type w:val="nextPage"/>
      <w:pgSz w:w="11906" w:h="16838"/>
      <w:pgMar w:left="1418" w:right="567" w:gutter="0" w:header="0" w:top="363" w:footer="0" w:bottom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Hyperlink"/>
    <w:rPr>
      <w:color w:val="000080"/>
      <w:u w:val="single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02ab4"/>
    <w:rPr>
      <w:rFonts w:cs="Mangal"/>
      <w:sz w:val="24"/>
      <w:szCs w:val="21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Текст в заданном формате"/>
    <w:basedOn w:val="Normal"/>
    <w:qFormat/>
    <w:pPr/>
    <w:rPr>
      <w:rFonts w:ascii="Liberation Mono" w:hAnsi="Liberation Mono" w:cs="Liberation Mono"/>
      <w:sz w:val="20"/>
      <w:szCs w:val="20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"/>
      <w:color w:val="auto"/>
      <w:kern w:val="0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NSimSun" w:cs="Arial"/>
      <w:b/>
      <w:color w:val="auto"/>
      <w:kern w:val="0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NSimSun" w:cs="Courier New"/>
      <w:color w:val="auto"/>
      <w:kern w:val="0"/>
      <w:sz w:val="20"/>
      <w:szCs w:val="24"/>
      <w:lang w:val="ru-RU" w:eastAsia="zh-CN" w:bidi="hi-IN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Style16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link w:val="Style17"/>
    <w:uiPriority w:val="99"/>
    <w:unhideWhenUsed/>
    <w:rsid w:val="00602ab4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LibreOffice/7.4.2.3$Windows_X86_64 LibreOffice_project/382eef1f22670f7f4118c8c2dd222ec7ad009daf</Application>
  <AppVersion>15.0000</AppVersion>
  <Pages>1</Pages>
  <Words>273</Words>
  <Characters>1879</Characters>
  <CharactersWithSpaces>2154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2022-10-19T06:41:00Z</dcterms:created>
  <dc:creator>Matrix</dc:creator>
  <dc:description/>
  <dc:language>ru-RU</dc:language>
  <cp:lastModifiedBy/>
  <cp:lastPrinted>2022-10-19T14:30:06Z</cp:lastPrinted>
  <dcterms:modified xsi:type="dcterms:W3CDTF">2022-11-02T14:47:56Z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