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sz w:val="28"/>
          <w:szCs w:val="24"/>
          <w:lang w:eastAsia="zh-CN"/>
        </w:rPr>
        <w:t>82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п. Веселый Мыс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4 сентября </w:t>
      </w:r>
      <w:r>
        <w:rPr>
          <w:sz w:val="28"/>
          <w:szCs w:val="28"/>
          <w:shd w:fill="auto" w:val="clear"/>
        </w:rPr>
        <w:t xml:space="preserve">2022 в 11:00 в здании Весело-Мысский СК, расположенного по адресу: </w:t>
      </w:r>
      <w:r>
        <w:rPr>
          <w:b w:val="false"/>
          <w:bCs w:val="false"/>
          <w:color w:val="000000"/>
          <w:sz w:val="28"/>
          <w:szCs w:val="28"/>
          <w:shd w:fill="auto" w:val="clear"/>
        </w:rPr>
        <w:t xml:space="preserve">ул. Транспортная, </w:t>
      </w:r>
      <w:r>
        <w:rPr>
          <w:sz w:val="28"/>
          <w:szCs w:val="28"/>
          <w:shd w:fill="auto" w:val="clear"/>
        </w:rPr>
        <w:t>д. 3,</w:t>
      </w:r>
      <w:r>
        <w:rPr>
          <w:sz w:val="28"/>
          <w:szCs w:val="28"/>
        </w:rPr>
        <w:t xml:space="preserve"> п. Веселый Мыс,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«У</w:t>
      </w:r>
      <w:r>
        <w:rPr>
          <w:sz w:val="28"/>
          <w:szCs w:val="28"/>
          <w:shd w:fill="auto" w:val="clear"/>
        </w:rPr>
        <w:t>стройство детской площадки на территории СК в п. Веселый Мыс</w:t>
      </w:r>
      <w:r>
        <w:rPr>
          <w:sz w:val="28"/>
          <w:szCs w:val="28"/>
        </w:rPr>
        <w:t>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20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— Четин Вячеслав Петрович</w:t>
      </w:r>
      <w:bookmarkStart w:id="2" w:name="__DdeLink__94_1549910293"/>
      <w:bookmarkStart w:id="3" w:name="__DdeLink__288_949767178"/>
      <w:r>
        <w:rPr>
          <w:sz w:val="28"/>
          <w:szCs w:val="28"/>
          <w:shd w:fill="auto" w:val="clear"/>
        </w:rPr>
        <w:t>;</w:t>
      </w:r>
      <w:bookmarkEnd w:id="2"/>
      <w:bookmarkEnd w:id="3"/>
    </w:p>
    <w:p>
      <w:pPr>
        <w:pStyle w:val="Style18"/>
        <w:ind w:left="567" w:hanging="0"/>
        <w:rPr>
          <w:highlight w:val="yellow"/>
        </w:rPr>
      </w:pPr>
      <w:r>
        <w:rPr>
          <w:sz w:val="28"/>
          <w:szCs w:val="28"/>
          <w:shd w:fill="auto" w:val="clear"/>
        </w:rPr>
        <w:t>секретарь — Четина Анна Егоровна;</w:t>
      </w:r>
    </w:p>
    <w:p>
      <w:pPr>
        <w:pStyle w:val="Style18"/>
        <w:ind w:left="567" w:hanging="0"/>
        <w:rPr>
          <w:highlight w:val="yellow"/>
        </w:rPr>
      </w:pPr>
      <w:r>
        <w:rPr>
          <w:sz w:val="28"/>
          <w:szCs w:val="28"/>
          <w:shd w:fill="auto" w:val="clear"/>
        </w:rPr>
        <w:t>члены комиссии: Старкова Любовь Николаевна;</w:t>
      </w:r>
    </w:p>
    <w:p>
      <w:pPr>
        <w:pStyle w:val="Style18"/>
        <w:ind w:left="567" w:hanging="0"/>
        <w:rPr>
          <w:highlight w:val="yellow"/>
        </w:rPr>
      </w:pPr>
      <w:r>
        <w:rPr>
          <w:sz w:val="28"/>
          <w:szCs w:val="28"/>
          <w:shd w:fill="auto" w:val="clear"/>
        </w:rPr>
        <w:tab/>
        <w:tab/>
        <w:tab/>
        <w:t xml:space="preserve">       Таскаева Надежда Анатольевн</w:t>
      </w:r>
      <w:r>
        <w:rPr>
          <w:sz w:val="28"/>
          <w:szCs w:val="28"/>
          <w:shd w:fill="FFFFFF" w:val="clear"/>
        </w:rPr>
        <w:t>а.</w:t>
      </w:r>
    </w:p>
    <w:p>
      <w:pPr>
        <w:pStyle w:val="Style18"/>
        <w:ind w:left="567" w:hanging="0"/>
        <w:rPr>
          <w:highlight w:val="yellow"/>
        </w:rPr>
      </w:pPr>
      <w:r>
        <w:rPr>
          <w:sz w:val="28"/>
          <w:szCs w:val="28"/>
          <w:shd w:fill="auto" w:val="clear"/>
        </w:rPr>
        <w:t>1.5. инициатор собрания: староста п.Веселый Мыс Четин Вячеслав Петрович</w:t>
      </w:r>
      <w:bookmarkStart w:id="4" w:name="__DdeLink__94_15499102931"/>
      <w:r>
        <w:rPr>
          <w:sz w:val="28"/>
          <w:szCs w:val="28"/>
          <w:shd w:fill="auto" w:val="clear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п.Веселый Мыс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численность граждан проживающих в данном населенном пункте: 214 человека.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LibreOffice/6.3.0.4$Windows_X86_64 LibreOffice_project/057fc023c990d676a43019934386b85b21a9ee99</Application>
  <Pages>1</Pages>
  <Words>255</Words>
  <Characters>1765</Characters>
  <CharactersWithSpaces>2027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2022-08-22T15:39:55Z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