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AA75" w14:textId="76FA4556" w:rsidR="00781F16" w:rsidRDefault="00781F16" w:rsidP="00781F16">
      <w:pPr>
        <w:ind w:right="-70"/>
        <w:jc w:val="center"/>
        <w:rPr>
          <w:sz w:val="8"/>
        </w:rPr>
      </w:pPr>
      <w:r>
        <w:rPr>
          <w:noProof/>
        </w:rPr>
        <w:drawing>
          <wp:inline distT="0" distB="0" distL="0" distR="0" wp14:anchorId="112B73F1" wp14:editId="18A116F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19973667" w14:textId="77777777" w:rsidR="00781F16" w:rsidRDefault="00781F16" w:rsidP="00781F16">
      <w:pPr>
        <w:jc w:val="center"/>
        <w:rPr>
          <w:b/>
          <w:caps/>
          <w:spacing w:val="4"/>
          <w:sz w:val="28"/>
          <w:szCs w:val="28"/>
        </w:rPr>
      </w:pPr>
      <w:r>
        <w:rPr>
          <w:b/>
          <w:caps/>
          <w:spacing w:val="4"/>
          <w:sz w:val="28"/>
          <w:szCs w:val="28"/>
        </w:rPr>
        <w:t>П О С Т А Н О В Л Е Н И Е</w:t>
      </w:r>
    </w:p>
    <w:p w14:paraId="590ED679" w14:textId="77777777" w:rsidR="00781F16" w:rsidRDefault="00781F16" w:rsidP="00781F16">
      <w:pPr>
        <w:jc w:val="center"/>
        <w:rPr>
          <w:b/>
          <w:caps/>
        </w:rPr>
      </w:pPr>
    </w:p>
    <w:p w14:paraId="2946BD9E" w14:textId="77777777" w:rsidR="00781F16" w:rsidRDefault="00781F16" w:rsidP="00781F16">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14:paraId="08C32279" w14:textId="331D0173" w:rsidR="00781F16" w:rsidRDefault="00781F16" w:rsidP="002A56D9">
      <w:pPr>
        <w:jc w:val="center"/>
        <w:rPr>
          <w:b/>
          <w:caps/>
        </w:rPr>
      </w:pPr>
      <w:r>
        <w:rPr>
          <w:b/>
          <w:caps/>
          <w:sz w:val="22"/>
          <w:szCs w:val="22"/>
        </w:rPr>
        <w:t>ПЕРМСКОГО КРАЯ</w:t>
      </w:r>
    </w:p>
    <w:p w14:paraId="7ACD67E6" w14:textId="77777777" w:rsidR="002A56D9" w:rsidRPr="002A56D9" w:rsidRDefault="002A56D9" w:rsidP="002A56D9">
      <w:pPr>
        <w:jc w:val="center"/>
        <w:rPr>
          <w:b/>
          <w:caps/>
        </w:rPr>
      </w:pPr>
    </w:p>
    <w:p w14:paraId="410E36ED" w14:textId="52FBB4B2" w:rsidR="00781F16" w:rsidRDefault="006E2277" w:rsidP="00781F16">
      <w:pPr>
        <w:tabs>
          <w:tab w:val="left" w:pos="3297"/>
        </w:tabs>
        <w:spacing w:line="300" w:lineRule="exact"/>
        <w:jc w:val="both"/>
        <w:rPr>
          <w:sz w:val="26"/>
          <w:szCs w:val="26"/>
        </w:rPr>
      </w:pPr>
      <w:r>
        <w:rPr>
          <w:sz w:val="26"/>
          <w:szCs w:val="26"/>
        </w:rPr>
        <w:t xml:space="preserve">       </w:t>
      </w:r>
      <w:r w:rsidRPr="006E2277">
        <w:rPr>
          <w:sz w:val="28"/>
          <w:szCs w:val="28"/>
          <w:u w:val="single"/>
        </w:rPr>
        <w:t>25.07.2022</w:t>
      </w:r>
      <w:r>
        <w:rPr>
          <w:sz w:val="26"/>
          <w:szCs w:val="26"/>
        </w:rPr>
        <w:t xml:space="preserve">                                                     </w:t>
      </w:r>
      <w:bookmarkStart w:id="0" w:name="_GoBack"/>
      <w:bookmarkEnd w:id="0"/>
      <w:r>
        <w:rPr>
          <w:sz w:val="26"/>
          <w:szCs w:val="26"/>
        </w:rPr>
        <w:t xml:space="preserve">                                  </w:t>
      </w:r>
      <w:r w:rsidRPr="006E2277">
        <w:rPr>
          <w:sz w:val="28"/>
          <w:szCs w:val="28"/>
          <w:u w:val="single"/>
        </w:rPr>
        <w:t>СЭД-260-01-06-1254</w:t>
      </w:r>
    </w:p>
    <w:p w14:paraId="595DFA10" w14:textId="77777777" w:rsidR="00781F16" w:rsidRDefault="00781F16" w:rsidP="00781F16">
      <w:pPr>
        <w:tabs>
          <w:tab w:val="left" w:pos="993"/>
        </w:tabs>
        <w:spacing w:line="300" w:lineRule="exact"/>
        <w:jc w:val="both"/>
        <w:rPr>
          <w:sz w:val="26"/>
          <w:szCs w:val="26"/>
        </w:rPr>
      </w:pPr>
    </w:p>
    <w:p w14:paraId="054F1B19" w14:textId="173DCBEC" w:rsidR="00781F16" w:rsidRDefault="00224431" w:rsidP="002B22EE">
      <w:pPr>
        <w:pStyle w:val="a3"/>
        <w:ind w:right="-2"/>
        <w:jc w:val="both"/>
      </w:pPr>
      <w:fldSimple w:instr=" DOCPROPERTY  doc_summary  \* MERGEFORMAT ">
        <w:r w:rsidR="009E14C8">
          <w:t>О внесении изменения</w:t>
        </w:r>
        <w:r w:rsidR="00781F16">
          <w:t xml:space="preserve"> в административный регламент предоставления муниципальной услуги </w:t>
        </w:r>
        <w:r w:rsidR="00781F16" w:rsidRPr="00B86558">
          <w:rPr>
            <w:szCs w:val="28"/>
          </w:rPr>
          <w:t>«</w:t>
        </w:r>
        <w:r w:rsidR="00BA5F77">
          <w:rPr>
            <w:color w:val="000000"/>
            <w:szCs w:val="28"/>
          </w:rPr>
          <w:t>Выдача решения о согласовании архитектурно-градостроительного облика объекта капитального строительства</w:t>
        </w:r>
        <w:r w:rsidR="00781F16" w:rsidRPr="00B86558">
          <w:rPr>
            <w:szCs w:val="28"/>
          </w:rPr>
          <w:t>»</w:t>
        </w:r>
        <w:r w:rsidR="00781F16" w:rsidRPr="00EC29E7">
          <w:t xml:space="preserve">, </w:t>
        </w:r>
        <w:r w:rsidR="00781F16">
          <w:t>утвержденный постановлением администрации Кудымкарского муниципаль</w:t>
        </w:r>
        <w:r w:rsidR="00F21CD4">
          <w:t>ного округа Пермского края о</w:t>
        </w:r>
        <w:r w:rsidR="00BA5F77">
          <w:t>т 27.12.2021 № СЭД-260-01-06-2114</w:t>
        </w:r>
        <w:r w:rsidR="00781F16">
          <w:t xml:space="preserve">  </w:t>
        </w:r>
      </w:fldSimple>
    </w:p>
    <w:p w14:paraId="148EAE7B" w14:textId="77777777" w:rsidR="007F4869" w:rsidRDefault="007F4869" w:rsidP="007F4869">
      <w:pPr>
        <w:pStyle w:val="2"/>
        <w:tabs>
          <w:tab w:val="left" w:pos="709"/>
        </w:tabs>
        <w:spacing w:line="240" w:lineRule="auto"/>
        <w:ind w:firstLine="567"/>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14:paraId="36B78569" w14:textId="5166A1AD" w:rsidR="00781F16" w:rsidRDefault="00781F16" w:rsidP="00D2380B">
      <w:pPr>
        <w:pStyle w:val="2"/>
        <w:tabs>
          <w:tab w:val="left" w:pos="709"/>
        </w:tabs>
        <w:spacing w:after="0" w:line="240" w:lineRule="auto"/>
        <w:ind w:firstLine="709"/>
        <w:jc w:val="both"/>
        <w:rPr>
          <w:sz w:val="28"/>
          <w:szCs w:val="28"/>
        </w:rPr>
      </w:pPr>
      <w:r>
        <w:rPr>
          <w:sz w:val="28"/>
          <w:szCs w:val="28"/>
        </w:rPr>
        <w:t>ПОСТАНОВЛЯЕТ:</w:t>
      </w:r>
    </w:p>
    <w:p w14:paraId="69553B98" w14:textId="77777777" w:rsidR="002A56D9" w:rsidRDefault="002A56D9" w:rsidP="00D2380B">
      <w:pPr>
        <w:pStyle w:val="2"/>
        <w:tabs>
          <w:tab w:val="left" w:pos="709"/>
        </w:tabs>
        <w:spacing w:after="0" w:line="240" w:lineRule="auto"/>
        <w:ind w:firstLine="709"/>
        <w:jc w:val="both"/>
        <w:rPr>
          <w:sz w:val="28"/>
          <w:szCs w:val="28"/>
        </w:rPr>
      </w:pPr>
    </w:p>
    <w:p w14:paraId="1216B218" w14:textId="77777777" w:rsidR="00224431" w:rsidRDefault="00781F16" w:rsidP="00D2380B">
      <w:pPr>
        <w:pStyle w:val="2"/>
        <w:numPr>
          <w:ilvl w:val="0"/>
          <w:numId w:val="1"/>
        </w:numPr>
        <w:tabs>
          <w:tab w:val="left" w:pos="567"/>
        </w:tabs>
        <w:spacing w:after="0" w:line="240" w:lineRule="auto"/>
        <w:ind w:left="0" w:firstLine="709"/>
        <w:jc w:val="both"/>
        <w:rPr>
          <w:bCs/>
          <w:sz w:val="28"/>
          <w:szCs w:val="28"/>
        </w:rPr>
      </w:pPr>
      <w:r w:rsidRPr="00BA5F77">
        <w:rPr>
          <w:bCs/>
          <w:sz w:val="28"/>
          <w:szCs w:val="28"/>
        </w:rPr>
        <w:t xml:space="preserve">Внести в </w:t>
      </w:r>
      <w:r w:rsidRPr="00BA5F77">
        <w:rPr>
          <w:sz w:val="28"/>
          <w:szCs w:val="28"/>
        </w:rPr>
        <w:t>административный регламент предоставления муниципальной услуги «</w:t>
      </w:r>
      <w:r w:rsidR="00BA5F77" w:rsidRPr="00BA5F77">
        <w:rPr>
          <w:color w:val="000000"/>
          <w:sz w:val="28"/>
          <w:szCs w:val="28"/>
        </w:rPr>
        <w:t>Выдача решения о согласовании архитектурно-градостроительного облика объекта капитального строительства</w:t>
      </w:r>
      <w:r w:rsidRPr="00BA5F77">
        <w:rPr>
          <w:sz w:val="28"/>
          <w:szCs w:val="28"/>
        </w:rPr>
        <w:t>», утвержденный постановлением администрации Кудымкарского муниципального</w:t>
      </w:r>
      <w:r w:rsidR="00864BA6" w:rsidRPr="00BA5F77">
        <w:rPr>
          <w:sz w:val="28"/>
          <w:szCs w:val="28"/>
        </w:rPr>
        <w:t xml:space="preserve"> округа Пермского края о</w:t>
      </w:r>
      <w:r w:rsidR="00BA5F77">
        <w:rPr>
          <w:sz w:val="28"/>
          <w:szCs w:val="28"/>
        </w:rPr>
        <w:t>т 27.12.2021 № СЭД-260-01-06-2114</w:t>
      </w:r>
      <w:r w:rsidR="000E0196" w:rsidRPr="00BA5F77">
        <w:rPr>
          <w:sz w:val="28"/>
          <w:szCs w:val="28"/>
        </w:rPr>
        <w:t xml:space="preserve"> «Об утверждении </w:t>
      </w:r>
      <w:r w:rsidR="00355B96">
        <w:rPr>
          <w:sz w:val="28"/>
          <w:szCs w:val="28"/>
        </w:rPr>
        <w:t xml:space="preserve">административного регламента </w:t>
      </w:r>
      <w:r w:rsidR="000E0196" w:rsidRPr="00BA5F77">
        <w:rPr>
          <w:sz w:val="28"/>
          <w:szCs w:val="28"/>
        </w:rPr>
        <w:t>предоставления муниципальной услуги «</w:t>
      </w:r>
      <w:r w:rsidR="00BA5F77" w:rsidRPr="00BA5F77">
        <w:rPr>
          <w:color w:val="000000"/>
          <w:sz w:val="28"/>
          <w:szCs w:val="28"/>
        </w:rPr>
        <w:t>Выдача решения о согласовании архитектурно-градостроительного облика объекта капитального строительства</w:t>
      </w:r>
      <w:r w:rsidR="000E0196" w:rsidRPr="00BA5F77">
        <w:rPr>
          <w:sz w:val="28"/>
          <w:szCs w:val="28"/>
        </w:rPr>
        <w:t>»</w:t>
      </w:r>
      <w:r w:rsidR="00C1347F" w:rsidRPr="00BA5F77">
        <w:rPr>
          <w:sz w:val="28"/>
          <w:szCs w:val="28"/>
        </w:rPr>
        <w:t xml:space="preserve"> </w:t>
      </w:r>
      <w:r w:rsidR="00355B96">
        <w:rPr>
          <w:sz w:val="28"/>
          <w:szCs w:val="28"/>
        </w:rPr>
        <w:t xml:space="preserve">следующее </w:t>
      </w:r>
      <w:r w:rsidR="007F4869" w:rsidRPr="00BA5F77">
        <w:rPr>
          <w:sz w:val="28"/>
          <w:szCs w:val="28"/>
        </w:rPr>
        <w:t>изменение</w:t>
      </w:r>
      <w:r w:rsidR="00355B96">
        <w:rPr>
          <w:bCs/>
          <w:sz w:val="28"/>
          <w:szCs w:val="28"/>
        </w:rPr>
        <w:t>:</w:t>
      </w:r>
      <w:r w:rsidR="007F4869" w:rsidRPr="00BA5F77">
        <w:rPr>
          <w:bCs/>
          <w:sz w:val="28"/>
          <w:szCs w:val="28"/>
        </w:rPr>
        <w:t xml:space="preserve"> </w:t>
      </w:r>
    </w:p>
    <w:p w14:paraId="3985E988" w14:textId="2CCEBC33" w:rsidR="00781F16" w:rsidRPr="00BA5F77" w:rsidRDefault="007F4869" w:rsidP="00224431">
      <w:pPr>
        <w:pStyle w:val="2"/>
        <w:tabs>
          <w:tab w:val="left" w:pos="567"/>
        </w:tabs>
        <w:spacing w:after="0" w:line="240" w:lineRule="auto"/>
        <w:ind w:left="709"/>
        <w:jc w:val="both"/>
        <w:rPr>
          <w:bCs/>
          <w:sz w:val="28"/>
          <w:szCs w:val="28"/>
        </w:rPr>
      </w:pPr>
      <w:r w:rsidRPr="00BA5F77">
        <w:rPr>
          <w:bCs/>
          <w:sz w:val="28"/>
          <w:szCs w:val="28"/>
        </w:rPr>
        <w:t>под</w:t>
      </w:r>
      <w:r w:rsidRPr="00BA5F77">
        <w:rPr>
          <w:sz w:val="28"/>
          <w:szCs w:val="28"/>
        </w:rPr>
        <w:t xml:space="preserve">пункт 2.2.3. </w:t>
      </w:r>
      <w:r w:rsidR="00355B96">
        <w:rPr>
          <w:sz w:val="28"/>
          <w:szCs w:val="28"/>
        </w:rPr>
        <w:t xml:space="preserve">пункта 2.2. </w:t>
      </w:r>
      <w:r w:rsidRPr="00BA5F77">
        <w:rPr>
          <w:sz w:val="28"/>
          <w:szCs w:val="28"/>
        </w:rPr>
        <w:t xml:space="preserve">раздела 2 </w:t>
      </w:r>
      <w:r w:rsidR="00355B96">
        <w:rPr>
          <w:sz w:val="28"/>
          <w:szCs w:val="28"/>
        </w:rPr>
        <w:t xml:space="preserve">изложить </w:t>
      </w:r>
      <w:r w:rsidRPr="00BA5F77">
        <w:rPr>
          <w:sz w:val="28"/>
          <w:szCs w:val="28"/>
        </w:rPr>
        <w:t>в следующей редакции:</w:t>
      </w:r>
    </w:p>
    <w:p w14:paraId="0CD6B060" w14:textId="77777777" w:rsidR="007F4869" w:rsidRPr="00C1347F" w:rsidRDefault="007F4869" w:rsidP="00D2380B">
      <w:pPr>
        <w:pStyle w:val="2"/>
        <w:tabs>
          <w:tab w:val="left" w:pos="567"/>
        </w:tabs>
        <w:spacing w:after="0" w:line="240" w:lineRule="auto"/>
        <w:ind w:firstLine="709"/>
        <w:jc w:val="both"/>
        <w:rPr>
          <w:sz w:val="28"/>
          <w:szCs w:val="28"/>
        </w:rPr>
      </w:pPr>
      <w:r w:rsidRPr="00C1347F">
        <w:rPr>
          <w:sz w:val="28"/>
          <w:szCs w:val="28"/>
        </w:rPr>
        <w:t>«</w:t>
      </w:r>
      <w:r w:rsidRPr="00C1347F">
        <w:rPr>
          <w:color w:val="000000"/>
          <w:sz w:val="28"/>
          <w:szCs w:val="28"/>
        </w:rPr>
        <w:t>2.2.3.</w:t>
      </w:r>
      <w:r w:rsidRPr="00C1347F">
        <w:rPr>
          <w:b/>
          <w:i/>
          <w:color w:val="000000"/>
          <w:sz w:val="28"/>
          <w:szCs w:val="28"/>
        </w:rPr>
        <w:t xml:space="preserve"> </w:t>
      </w:r>
      <w:r w:rsidRPr="00C1347F">
        <w:rPr>
          <w:color w:val="000000"/>
          <w:sz w:val="28"/>
          <w:szCs w:val="28"/>
        </w:rPr>
        <w:t>Орган, предоставляющий муниципальную услугу, не вправе требовать от заявителя:</w:t>
      </w:r>
    </w:p>
    <w:p w14:paraId="2338FEEF"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C98E92B"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в </w:t>
      </w:r>
      <w:r w:rsidRPr="001550DE">
        <w:rPr>
          <w:rFonts w:eastAsiaTheme="minorHAnsi"/>
          <w:color w:val="000000" w:themeColor="text1"/>
          <w:sz w:val="28"/>
          <w:szCs w:val="28"/>
        </w:rPr>
        <w:lastRenderedPageBreak/>
        <w:t xml:space="preserve">соответствии с нормативными правовыми </w:t>
      </w:r>
      <w:hyperlink r:id="rId8"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136085C"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14:paraId="40EBA749"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B7D6AB8"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573EE76"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B8FE1A2"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9CFE99A"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w:t>
      </w:r>
      <w:r w:rsidRPr="001550DE">
        <w:rPr>
          <w:rFonts w:eastAsiaTheme="minorHAnsi"/>
          <w:color w:val="000000" w:themeColor="text1"/>
          <w:sz w:val="28"/>
          <w:szCs w:val="28"/>
        </w:rPr>
        <w:lastRenderedPageBreak/>
        <w:t xml:space="preserve">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841AC68" w14:textId="77777777" w:rsidR="007F4869" w:rsidRPr="001550DE" w:rsidRDefault="007F4869" w:rsidP="00D2380B">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800E76" w14:textId="77777777" w:rsidR="007F4869" w:rsidRPr="001550DE" w:rsidRDefault="007F4869" w:rsidP="00D2380B">
      <w:pPr>
        <w:pStyle w:val="2"/>
        <w:numPr>
          <w:ilvl w:val="0"/>
          <w:numId w:val="1"/>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14:paraId="5DB7A84C" w14:textId="77777777" w:rsidR="007F4869" w:rsidRPr="001550DE" w:rsidRDefault="007F4869" w:rsidP="00D2380B">
      <w:pPr>
        <w:pStyle w:val="2"/>
        <w:tabs>
          <w:tab w:val="left" w:pos="0"/>
        </w:tabs>
        <w:spacing w:after="0" w:line="240" w:lineRule="auto"/>
        <w:ind w:firstLine="709"/>
        <w:jc w:val="both"/>
        <w:rPr>
          <w:sz w:val="28"/>
          <w:szCs w:val="28"/>
        </w:rPr>
      </w:pPr>
    </w:p>
    <w:p w14:paraId="69C046DF" w14:textId="77777777" w:rsidR="007F4869" w:rsidRPr="001550DE" w:rsidRDefault="007F4869" w:rsidP="007F4869">
      <w:pPr>
        <w:pStyle w:val="2"/>
        <w:tabs>
          <w:tab w:val="left" w:pos="0"/>
        </w:tabs>
        <w:spacing w:after="0" w:line="240" w:lineRule="auto"/>
        <w:jc w:val="both"/>
        <w:rPr>
          <w:sz w:val="28"/>
          <w:szCs w:val="28"/>
        </w:rPr>
      </w:pPr>
    </w:p>
    <w:p w14:paraId="106BBBFF" w14:textId="77777777" w:rsidR="007F4869" w:rsidRPr="001550DE" w:rsidRDefault="007F4869" w:rsidP="007F4869">
      <w:pPr>
        <w:pStyle w:val="2"/>
        <w:tabs>
          <w:tab w:val="left" w:pos="0"/>
        </w:tabs>
        <w:spacing w:after="0" w:line="240" w:lineRule="auto"/>
        <w:jc w:val="both"/>
        <w:rPr>
          <w:sz w:val="28"/>
          <w:szCs w:val="28"/>
        </w:rPr>
      </w:pPr>
    </w:p>
    <w:p w14:paraId="1017D718" w14:textId="77777777" w:rsidR="007F4869" w:rsidRPr="001550DE" w:rsidRDefault="007F4869" w:rsidP="007F4869">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14:paraId="7DA362B2" w14:textId="77777777" w:rsidR="007F4869" w:rsidRPr="001550DE" w:rsidRDefault="007F4869" w:rsidP="007F4869">
      <w:pPr>
        <w:jc w:val="both"/>
        <w:rPr>
          <w:sz w:val="28"/>
          <w:szCs w:val="28"/>
        </w:rPr>
      </w:pPr>
      <w:r w:rsidRPr="001550DE">
        <w:rPr>
          <w:sz w:val="28"/>
          <w:szCs w:val="28"/>
        </w:rPr>
        <w:t>главы администрации Кудымкарского</w:t>
      </w:r>
    </w:p>
    <w:p w14:paraId="000E429A" w14:textId="77777777" w:rsidR="007F4869" w:rsidRPr="00160631" w:rsidRDefault="007F4869" w:rsidP="007F4869">
      <w:pPr>
        <w:jc w:val="both"/>
        <w:rPr>
          <w:sz w:val="28"/>
          <w:szCs w:val="28"/>
        </w:rPr>
      </w:pPr>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Pr="001550DE">
        <w:rPr>
          <w:sz w:val="28"/>
          <w:szCs w:val="28"/>
        </w:rPr>
        <w:t xml:space="preserve">          С.А. Коновалова</w:t>
      </w:r>
    </w:p>
    <w:p w14:paraId="2989217E" w14:textId="77777777" w:rsidR="007F4869" w:rsidRPr="00781F16" w:rsidRDefault="007F4869" w:rsidP="007F4869">
      <w:pPr>
        <w:pStyle w:val="2"/>
        <w:tabs>
          <w:tab w:val="left" w:pos="567"/>
        </w:tabs>
        <w:spacing w:after="0" w:line="240" w:lineRule="auto"/>
        <w:jc w:val="both"/>
        <w:rPr>
          <w:bCs/>
          <w:sz w:val="28"/>
          <w:szCs w:val="28"/>
        </w:rPr>
      </w:pPr>
    </w:p>
    <w:p w14:paraId="3294CAF7" w14:textId="77777777" w:rsidR="00106204" w:rsidRDefault="00106204"/>
    <w:sectPr w:rsidR="00106204" w:rsidSect="002B22EE">
      <w:pgSz w:w="11906" w:h="16838"/>
      <w:pgMar w:top="363"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0E1E"/>
    <w:multiLevelType w:val="hybridMultilevel"/>
    <w:tmpl w:val="FC1ECED4"/>
    <w:lvl w:ilvl="0" w:tplc="9DD204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53"/>
    <w:rsid w:val="000E0196"/>
    <w:rsid w:val="00106204"/>
    <w:rsid w:val="0015102D"/>
    <w:rsid w:val="001548C4"/>
    <w:rsid w:val="00182EC3"/>
    <w:rsid w:val="00224431"/>
    <w:rsid w:val="002305B9"/>
    <w:rsid w:val="00253604"/>
    <w:rsid w:val="00253D87"/>
    <w:rsid w:val="002773E2"/>
    <w:rsid w:val="002A56D9"/>
    <w:rsid w:val="002B22EE"/>
    <w:rsid w:val="002F194B"/>
    <w:rsid w:val="00326383"/>
    <w:rsid w:val="00355B96"/>
    <w:rsid w:val="003B2653"/>
    <w:rsid w:val="003C0E9C"/>
    <w:rsid w:val="00412D4E"/>
    <w:rsid w:val="00427394"/>
    <w:rsid w:val="00487F5D"/>
    <w:rsid w:val="0053091B"/>
    <w:rsid w:val="0058479B"/>
    <w:rsid w:val="005A1413"/>
    <w:rsid w:val="005A1D5C"/>
    <w:rsid w:val="005A6C76"/>
    <w:rsid w:val="005B10B6"/>
    <w:rsid w:val="005D3930"/>
    <w:rsid w:val="00676487"/>
    <w:rsid w:val="006E2277"/>
    <w:rsid w:val="00761D95"/>
    <w:rsid w:val="00775C3E"/>
    <w:rsid w:val="00781F16"/>
    <w:rsid w:val="0079362C"/>
    <w:rsid w:val="007A15F4"/>
    <w:rsid w:val="007F3252"/>
    <w:rsid w:val="007F4869"/>
    <w:rsid w:val="00864BA6"/>
    <w:rsid w:val="00893A7D"/>
    <w:rsid w:val="00904D2E"/>
    <w:rsid w:val="009509DB"/>
    <w:rsid w:val="00964005"/>
    <w:rsid w:val="0098513C"/>
    <w:rsid w:val="009E14C8"/>
    <w:rsid w:val="00A61AE0"/>
    <w:rsid w:val="00B20108"/>
    <w:rsid w:val="00B65057"/>
    <w:rsid w:val="00B86558"/>
    <w:rsid w:val="00B974C1"/>
    <w:rsid w:val="00BA5F77"/>
    <w:rsid w:val="00BE1CEF"/>
    <w:rsid w:val="00C1347F"/>
    <w:rsid w:val="00C3268D"/>
    <w:rsid w:val="00CF6AE1"/>
    <w:rsid w:val="00D00AF8"/>
    <w:rsid w:val="00D10AD2"/>
    <w:rsid w:val="00D2380B"/>
    <w:rsid w:val="00D27C4C"/>
    <w:rsid w:val="00D51AE6"/>
    <w:rsid w:val="00E03BC2"/>
    <w:rsid w:val="00E90E29"/>
    <w:rsid w:val="00EC29E7"/>
    <w:rsid w:val="00F21CD4"/>
    <w:rsid w:val="00FB398E"/>
    <w:rsid w:val="00FF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Strong"/>
    <w:qFormat/>
    <w:rsid w:val="00864BA6"/>
    <w:rPr>
      <w:b/>
      <w:bCs/>
    </w:rPr>
  </w:style>
  <w:style w:type="paragraph" w:customStyle="1" w:styleId="1">
    <w:name w:val="Обычный (веб)1"/>
    <w:basedOn w:val="a"/>
    <w:rsid w:val="00864BA6"/>
    <w:pPr>
      <w:suppressAutoHyphens/>
      <w:spacing w:before="100" w:after="100"/>
    </w:pPr>
    <w:rPr>
      <w:szCs w:val="20"/>
      <w:lang w:eastAsia="zh-CN"/>
    </w:rPr>
  </w:style>
  <w:style w:type="paragraph" w:customStyle="1" w:styleId="Standard">
    <w:name w:val="Standard"/>
    <w:rsid w:val="00D27C4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Strong"/>
    <w:qFormat/>
    <w:rsid w:val="00864BA6"/>
    <w:rPr>
      <w:b/>
      <w:bCs/>
    </w:rPr>
  </w:style>
  <w:style w:type="paragraph" w:customStyle="1" w:styleId="1">
    <w:name w:val="Обычный (веб)1"/>
    <w:basedOn w:val="a"/>
    <w:rsid w:val="00864BA6"/>
    <w:pPr>
      <w:suppressAutoHyphens/>
      <w:spacing w:before="100" w:after="100"/>
    </w:pPr>
    <w:rPr>
      <w:szCs w:val="20"/>
      <w:lang w:eastAsia="zh-CN"/>
    </w:rPr>
  </w:style>
  <w:style w:type="paragraph" w:customStyle="1" w:styleId="Standard">
    <w:name w:val="Standard"/>
    <w:rsid w:val="00D27C4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C29161588DB103E96CDCCBD96F8237DF09B23DC5B4B999DA06E943CD4m5i6G" TargetMode="External"/><Relationship Id="rId13" Type="http://schemas.openxmlformats.org/officeDocument/2006/relationships/hyperlink" Target="consultantplus://offline/ref=772F7E3721DCEC5E1325E85D463255FDBE2318168AD3103E96CDCCBD96F8237DE29B7BD25E418CC9F734C331D657027C143E38EB7Am9iFG" TargetMode="External"/><Relationship Id="rId3" Type="http://schemas.microsoft.com/office/2007/relationships/stylesWithEffects" Target="stylesWithEffects.xml"/><Relationship Id="rId7" Type="http://schemas.openxmlformats.org/officeDocument/2006/relationships/hyperlink" Target="consultantplus://offline/ref=772F7E3721DCEC5E1325E85D463255FDBE2318168AD3103E96CDCCBD96F8237DE29B7BD05B48879CA67BC26D9201117C113E3AED669FB8E8m1i6G" TargetMode="External"/><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2F7E3721DCEC5E1325E85D463255FDBE2318168AD3103E96CDCCBD96F8237DE29B7BD05B488498A47BC26D9201117C113E3AED669FB8E8m1i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2F7E3721DCEC5E1325E85D463255FDBE2318168AD3103E96CDCCBD96F8237DE29B7BD05B488798A07BC26D9201117C113E3AED669FB8E8m1i6G" TargetMode="External"/><Relationship Id="rId4" Type="http://schemas.openxmlformats.org/officeDocument/2006/relationships/settings" Target="settings.xml"/><Relationship Id="rId9" Type="http://schemas.openxmlformats.org/officeDocument/2006/relationships/hyperlink" Target="consultantplus://offline/ref=772F7E3721DCEC5E1325E85D463255FDBE2318168AD3103E96CDCCBD96F8237DE29B7BD55843D3CCE2259B3CD54A1C7A0C223AE9m7i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Yulia</cp:lastModifiedBy>
  <cp:revision>2</cp:revision>
  <cp:lastPrinted>2022-07-25T06:19:00Z</cp:lastPrinted>
  <dcterms:created xsi:type="dcterms:W3CDTF">2022-07-25T06:19:00Z</dcterms:created>
  <dcterms:modified xsi:type="dcterms:W3CDTF">2022-07-25T06:19:00Z</dcterms:modified>
</cp:coreProperties>
</file>