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/>
        <w:drawing>
          <wp:inline distT="0" distB="0" distL="0" distR="0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ДУМА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spacing w:lineRule="auto" w:line="360" w:before="0" w:after="0"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ПЕРМСКОГО КРАЯ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 Е Ш Е Н И 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21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.06.2022                                                                                                                  № 60</w:t>
      </w:r>
    </w:p>
    <w:p>
      <w:pPr>
        <w:pStyle w:val="Normal"/>
        <w:widowControl/>
        <w:suppressAutoHyphens w:val="true"/>
        <w:bidi w:val="0"/>
        <w:spacing w:lineRule="auto" w:line="240" w:before="113" w:after="113"/>
        <w:ind w:left="0" w:right="1191" w:hanging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О назначении схода граждан в д. Ракшина Кудымкарского муниципального округа Пермского края</w:t>
      </w:r>
      <w:r>
        <w:rPr/>
        <w:t xml:space="preserve">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 вопросу выдвижения кандидатуры старосты сельского населенного пункта</w:t>
      </w:r>
    </w:p>
    <w:p>
      <w:pPr>
        <w:pStyle w:val="NoSpacing"/>
        <w:tabs>
          <w:tab w:val="clear" w:pos="709"/>
          <w:tab w:val="left" w:pos="1134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части 1 статьи 25.1, статьи 27.1 Федерального закона от 06.10.2003 № 131-ФЗ «Об общих принципах организации местного самоуправления в Российской Федерации», Законом Пермского края от 07.10.2019 № 448-ПК «О старостах сельских населенных пунктов в Пермском крае», Уставом Кудымкарского муниципального округа Пермского края, решениями Думы Кудымкарского муниципального округа Пермского края от 29.04.2020 № 63 «</w:t>
      </w:r>
      <w:r>
        <w:rPr>
          <w:spacing w:val="2"/>
          <w:sz w:val="28"/>
          <w:szCs w:val="28"/>
        </w:rPr>
        <w:t xml:space="preserve">Об утверждении Положения </w:t>
      </w:r>
      <w:r>
        <w:rPr>
          <w:spacing w:val="2"/>
          <w:kern w:val="2"/>
          <w:sz w:val="28"/>
          <w:szCs w:val="28"/>
        </w:rPr>
        <w:t>о сходе граждан в Кудымкарском муниципальном округе Пермского края</w:t>
      </w:r>
      <w:r>
        <w:rPr>
          <w:sz w:val="28"/>
          <w:szCs w:val="28"/>
        </w:rPr>
        <w:t>», от 29.04.2020 № 64 «</w:t>
      </w:r>
      <w:r>
        <w:rPr>
          <w:sz w:val="28"/>
          <w:szCs w:val="28"/>
          <w:lang w:eastAsia="ru-RU"/>
        </w:rPr>
        <w:t>Об утверждении Положения о старосте сельского населенного пункта в Кудымкарском муниципальном округе Пермского края</w:t>
      </w:r>
      <w:r>
        <w:rPr>
          <w:sz w:val="28"/>
          <w:szCs w:val="28"/>
        </w:rPr>
        <w:t xml:space="preserve">», </w:t>
      </w:r>
      <w:r>
        <w:rPr>
          <w:sz w:val="28"/>
          <w:szCs w:val="28"/>
          <w:lang w:eastAsia="ru-RU"/>
        </w:rPr>
        <w:t>Дума Кудымкарского муниципального округа Пермского края</w:t>
      </w:r>
    </w:p>
    <w:p>
      <w:pPr>
        <w:pStyle w:val="NoSpacing"/>
        <w:tabs>
          <w:tab w:val="clear" w:pos="709"/>
          <w:tab w:val="left" w:pos="1134" w:leader="none"/>
        </w:tabs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РЕШАЕТ: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 Назначить по инициативе и.п. главы муниципального округа – главы администрации Кудымкарского муниципального округа Пермского края сход граждан в д. Ракшина Кудымкарского муниципального округа Пермского края по вопросу выдвижения кандидатуры старосты сельского населенного пункта.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Установить: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2.1. Вопрос, выносимый на сход граждан: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«О выдвижении кандидатуры старосты д. Ракшина Кудымкарского муниципального округа Пермского края».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2.2. Даты проведения схода граждан – 8 июля 2022 года.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2.3. Место и время проведения схода граждан: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15-00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ч.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у здания кафе «Венеция» по адресу: Пермский край, Кудымкарский муниципальный округ, д. Ракшина, ул. Полевая, д. 1.</w:t>
      </w:r>
      <w:bookmarkStart w:id="0" w:name="_GoBack"/>
      <w:bookmarkEnd w:id="0"/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2.4. Сведения о кандидатуре на старосту д. Ракшина, Кудымкарского муниципального округа Пермского края - </w:t>
      </w:r>
      <w:r>
        <w:rPr>
          <w:rFonts w:eastAsia="Times New Roman" w:ascii="Times New Roman" w:hAnsi="Times New Roman"/>
          <w:sz w:val="28"/>
          <w:szCs w:val="28"/>
          <w:shd w:fill="FFFFFF" w:val="clear"/>
          <w:lang w:eastAsia="ru-RU"/>
        </w:rPr>
        <w:t>Зюздинцева Елена Николаевна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Утвердить: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3.1. Ответственный за проведение схода граждан — Плотникова Галина Егоровна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, начальник Ленинского территориального отдела администрации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Кудымкарского муниципального округа Пермского края.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3.2. Состав рабочей группы, ответственный за подготовку и проведение схода граждан (прилагается).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4. Рекомендовать рабочей группе проинформировать жителей д. Ракшина, Кудымкарского муниципального округа Пермского края о проведении схода граждан до 4 июля 2022 года включительно путём размещения объявлений на информационных стендах, установленных в данном населенном пункте.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5. </w:t>
      </w: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  <w:t>Опубликовать настоящее решение в газете «Иньвенский край» и  на официальном сайте администрации Кудымкарского муниципального округа Пермского края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  <w:t>6. Настоящее решение вступает в силу со дня его опубликования в газете «Иньвенский край».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1026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0"/>
        <w:gridCol w:w="5159"/>
      </w:tblGrid>
      <w:tr>
        <w:trPr/>
        <w:tc>
          <w:tcPr>
            <w:tcW w:w="51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Петров</w:t>
            </w:r>
          </w:p>
        </w:tc>
        <w:tc>
          <w:tcPr>
            <w:tcW w:w="51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главы муниципального округа - главы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С.А. Коновалова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819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  <w:r>
        <w:br w:type="page"/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819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819" w:right="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0"/>
        <w:ind w:left="4819" w:right="0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УТВЕРЖДЕН: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4819" w:right="0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решением Думы Кудымкарского муниципального округа Пермского края 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  <w:t>от 21.06.2022 года № 60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СОСТАВ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рабочей группы, ответственный за подготовку и проведение схода граждан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Лучникова Надежда Владимировна, главный специалист Ленинского территориального отдела администрации Кудымкарского муниципального округа Пермского края (по согласованию);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Конин Евгений Семенович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, депутат Думы Кудымкарского муниципального округа Пермского края.</w:t>
      </w:r>
    </w:p>
    <w:p>
      <w:pPr>
        <w:pStyle w:val="Normal"/>
        <w:spacing w:lineRule="auto" w:line="240" w:before="0" w:after="0"/>
        <w:ind w:right="-1" w:hanging="0"/>
        <w:jc w:val="both"/>
        <w:rPr/>
      </w:pPr>
      <w:r>
        <w:rPr/>
      </w:r>
    </w:p>
    <w:sectPr>
      <w:type w:val="nextPage"/>
      <w:pgSz w:w="11906" w:h="16838"/>
      <w:pgMar w:left="1417" w:right="567" w:gutter="0" w:header="0" w:top="363" w:footer="0" w:bottom="113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12c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df4930"/>
    <w:rPr>
      <w:rFonts w:ascii="Segoe UI" w:hAnsi="Segoe UI" w:eastAsia="Calibri" w:cs="Segoe UI"/>
      <w:sz w:val="18"/>
      <w:szCs w:val="18"/>
    </w:rPr>
  </w:style>
  <w:style w:type="character" w:styleId="Style14" w:customStyle="1">
    <w:name w:val="Интернет-ссылка"/>
    <w:basedOn w:val="DefaultParagraphFont"/>
    <w:rPr>
      <w:color w:val="0563C1" w:themeColor="hyperlink"/>
      <w:u w:val="single"/>
    </w:rPr>
  </w:style>
  <w:style w:type="character" w:styleId="Style15" w:customStyle="1">
    <w:name w:val="Посещённая гиперссылка"/>
    <w:rPr>
      <w:color w:val="80000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5e12c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df493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LibreOffice/7.3.4.2$Windows_X86_64 LibreOffice_project/728fec16bd5f605073805c3c9e7c4212a0120dc5</Application>
  <AppVersion>15.0000</AppVersion>
  <Pages>3</Pages>
  <Words>411</Words>
  <Characters>2874</Characters>
  <CharactersWithSpaces>3372</CharactersWithSpaces>
  <Paragraphs>34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Вавилина Татьяна Владимировна</dc:creator>
  <dc:description/>
  <dc:language>ru-RU</dc:language>
  <cp:lastModifiedBy/>
  <cp:lastPrinted>2022-06-21T15:41:05Z</cp:lastPrinted>
  <dcterms:modified xsi:type="dcterms:W3CDTF">2022-06-21T15:41:32Z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