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.06.2022                                                                                                                  № 59</w:t>
      </w:r>
    </w:p>
    <w:p>
      <w:pPr>
        <w:pStyle w:val="Normal"/>
        <w:widowControl/>
        <w:suppressAutoHyphens w:val="true"/>
        <w:bidi w:val="0"/>
        <w:spacing w:lineRule="auto" w:line="240" w:before="113" w:after="113"/>
        <w:ind w:left="0" w:right="119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д. Ивукова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9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9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Назначить по инициативе и.п. главы муниципального округа – главы администрации Кудымкарского муниципального округа Пермского края сход граждан в д. Ивукова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д. Ивукова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8 июля 2022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18-00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ч.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 остановочного комплекса по адресу: Пермский край, Кудымкарский муниципальный округ, д. Ивукова, ул. Центральная.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2.4. Сведения о кандидатуре на старосту д. Ивукова, Кудымкарского муниципального округа Пермского края -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Мехоношин Леонид Алексеевич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Ответственный за проведение схода граждан —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Климов Василий Владимирович, начальник Степановского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Рекомендовать рабочей группе проинформировать жителей д. Ивукова, Кудымкарского муниципального округа Пермского края о проведении схода граждан до 4 июля 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26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59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81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решением Думы Кудымкарского муниципального округа Пермского края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от 21.06.2022 года № 59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Власова Елена Егоровна, ведущий специалист Степановского территориального отдела администрации Кудымкарского муниципального округа Пермского края (по согласованию);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Головина Татьяна Михайловна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депутат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417" w:right="567" w:gutter="0" w:header="0" w:top="363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4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5" w:customStyle="1">
    <w:name w:val="Посещённая гиперссылка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LibreOffice/7.3.4.2$Windows_X86_64 LibreOffice_project/728fec16bd5f605073805c3c9e7c4212a0120dc5</Application>
  <AppVersion>15.0000</AppVersion>
  <Pages>3</Pages>
  <Words>408</Words>
  <Characters>2880</Characters>
  <CharactersWithSpaces>3375</CharactersWithSpaces>
  <Paragraphs>34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Татьяна Владимировна</dc:creator>
  <dc:description/>
  <dc:language>ru-RU</dc:language>
  <cp:lastModifiedBy/>
  <cp:lastPrinted>2022-06-21T15:40:21Z</cp:lastPrinted>
  <dcterms:modified xsi:type="dcterms:W3CDTF">2022-06-21T15:40:41Z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