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14350" cy="647700"/>
            <wp:effectExtent l="0" t="0" r="0" b="0"/>
            <wp:docPr id="1" name="Изображение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 xml:space="preserve">ДУМА 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КУДЫМКАРСКОГО МУ</w:t>
      </w:r>
      <w:bookmarkStart w:id="0" w:name="_GoBack21"/>
      <w:bookmarkEnd w:id="0"/>
      <w:r>
        <w:rPr>
          <w:rFonts w:eastAsia="Arial" w:cs="Arial"/>
          <w:b/>
          <w:bCs/>
          <w:sz w:val="28"/>
          <w:szCs w:val="28"/>
        </w:rPr>
        <w:t xml:space="preserve">НИЦИПАЛЬНОГО ОКРУГА 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>
      <w:pPr>
        <w:pStyle w:val="Normal"/>
        <w:jc w:val="center"/>
        <w:rPr>
          <w:rFonts w:eastAsia="Arial" w:cs="Arial"/>
          <w:b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</w:r>
    </w:p>
    <w:p>
      <w:pPr>
        <w:pStyle w:val="111"/>
        <w:keepNext w:val="true"/>
        <w:spacing w:lineRule="auto" w:line="360"/>
        <w:jc w:val="center"/>
        <w:rPr/>
      </w:pPr>
      <w:r>
        <w:rPr>
          <w:rFonts w:eastAsia="Arial" w:cs="Arial"/>
          <w:b/>
          <w:bCs/>
          <w:color w:val="auto"/>
          <w:sz w:val="28"/>
          <w:szCs w:val="28"/>
          <w:lang w:val="ru-RU"/>
        </w:rPr>
        <w:t>Р Е Ш Е Н И Е</w:t>
      </w:r>
    </w:p>
    <w:p>
      <w:pPr>
        <w:pStyle w:val="111"/>
        <w:spacing w:lineRule="auto" w:line="360"/>
        <w:jc w:val="left"/>
        <w:rPr/>
      </w:pPr>
      <w:r>
        <w:rPr>
          <w:rFonts w:eastAsia="Lucida Sans Unicode" w:cs="Tahoma"/>
          <w:color w:val="000000"/>
          <w:kern w:val="0"/>
          <w:sz w:val="28"/>
          <w:szCs w:val="28"/>
          <w:lang w:val="ru-RU" w:eastAsia="en-US" w:bidi="en-US"/>
        </w:rPr>
        <w:t>24</w:t>
      </w:r>
      <w:r>
        <w:rPr>
          <w:sz w:val="28"/>
          <w:szCs w:val="28"/>
          <w:lang w:val="ru-RU"/>
        </w:rPr>
        <w:t>.03.2022</w:t>
        <w:tab/>
        <w:tab/>
        <w:tab/>
        <w:tab/>
        <w:tab/>
        <w:tab/>
        <w:tab/>
        <w:tab/>
        <w:tab/>
        <w:tab/>
        <w:tab/>
        <w:t xml:space="preserve">         № </w:t>
      </w:r>
      <w:r>
        <w:rPr>
          <w:sz w:val="28"/>
          <w:szCs w:val="28"/>
          <w:lang w:val="ru-RU"/>
        </w:rPr>
        <w:t>30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794" w:hanging="0"/>
        <w:jc w:val="both"/>
        <w:rPr>
          <w:szCs w:val="20"/>
          <w:lang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О награждении Почетными грамотами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Думы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/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12.02.2020 №</w:t>
      </w:r>
      <w:r>
        <w:rPr/>
        <w:t xml:space="preserve"> 21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>Об утверждении Положений о поощрении</w:t>
      </w:r>
      <w:r>
        <w:rPr>
          <w:b w:val="false"/>
          <w:bCs w:val="false"/>
          <w:sz w:val="28"/>
          <w:szCs w:val="28"/>
        </w:rPr>
        <w:t xml:space="preserve">» </w:t>
      </w:r>
      <w:r>
        <w:rPr>
          <w:sz w:val="28"/>
          <w:szCs w:val="28"/>
        </w:rPr>
        <w:t>Дума Кудымкарского муниципального округа Пермского края</w:t>
      </w:r>
    </w:p>
    <w:p>
      <w:pPr>
        <w:pStyle w:val="ConsPlusNormal"/>
        <w:widowControl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8"/>
          <w:szCs w:val="28"/>
          <w:lang w:eastAsia="hi-IN" w:bidi="hi-IN"/>
        </w:rPr>
        <w:t>1. За многолетний добросовестный труд и в связи с профессиональным праздником - Днём работника культуры н</w:t>
      </w:r>
      <w:r>
        <w:rPr>
          <w:rFonts w:cs="Times New Roman"/>
          <w:bCs/>
          <w:sz w:val="28"/>
          <w:szCs w:val="28"/>
          <w:lang w:eastAsia="ar-SA" w:bidi="hi-IN"/>
        </w:rPr>
        <w:t>аградить Почетной грамотой</w:t>
      </w:r>
      <w:r>
        <w:rPr>
          <w:rFonts w:eastAsia="Times New Roman" w:cs="Times New Roman"/>
          <w:bCs/>
          <w:sz w:val="28"/>
          <w:szCs w:val="28"/>
          <w:lang w:eastAsia="ru-RU" w:bidi="hi-IN"/>
        </w:rPr>
        <w:t xml:space="preserve"> Думы Кудымкарского муниципального округа Пермского края</w:t>
      </w:r>
      <w:r>
        <w:rPr>
          <w:bCs/>
          <w:sz w:val="28"/>
          <w:szCs w:val="28"/>
          <w:lang w:eastAsia="hi-IN" w:bidi="hi-IN"/>
        </w:rPr>
        <w:t xml:space="preserve"> Гесь Айну Ивановну, руководителя ансамбля народного танца «Бичирок»</w:t>
      </w:r>
      <w:r>
        <w:rPr>
          <w:b w:val="false"/>
          <w:bCs w:val="false"/>
          <w:sz w:val="28"/>
          <w:szCs w:val="28"/>
          <w:lang w:eastAsia="hi-IN" w:bidi="hi-IN"/>
        </w:rPr>
        <w:t xml:space="preserve"> Кудымкарского районного Дома культуры.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 xml:space="preserve">разместить на </w:t>
      </w:r>
      <w:r>
        <w:rPr>
          <w:rFonts w:ascii="Times New Roman" w:hAnsi="Times New Roman"/>
          <w:sz w:val="28"/>
          <w:szCs w:val="24"/>
        </w:rPr>
        <w:t xml:space="preserve">официальном сайте </w:t>
      </w:r>
      <w:r>
        <w:rPr>
          <w:rFonts w:ascii="Times New Roman" w:hAnsi="Times New Roman"/>
          <w:sz w:val="28"/>
          <w:szCs w:val="24"/>
        </w:rPr>
        <w:t xml:space="preserve">Кудымкарского муниципального округа Пермского края </w:t>
      </w:r>
      <w:r>
        <w:rPr>
          <w:rFonts w:ascii="Times New Roman" w:hAnsi="Times New Roman"/>
          <w:sz w:val="28"/>
          <w:szCs w:val="24"/>
        </w:rPr>
        <w:t>в информационно-телекоммуникационной сети Интернет</w:t>
      </w:r>
      <w:r>
        <w:rPr>
          <w:rFonts w:eastAsia="Calibri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bCs/>
          <w:lang w:eastAsia="hi-IN" w:bidi="hi-IN"/>
        </w:rPr>
      </w:pPr>
      <w:r>
        <w:rPr>
          <w:bCs/>
          <w:lang w:eastAsia="hi-IN" w:bidi="hi-IN"/>
        </w:rPr>
      </w:r>
    </w:p>
    <w:p>
      <w:pPr>
        <w:pStyle w:val="Normal"/>
        <w:ind w:left="0" w:right="0" w:firstLine="567"/>
        <w:jc w:val="both"/>
        <w:rPr>
          <w:bCs/>
          <w:lang w:eastAsia="hi-IN" w:bidi="hi-IN"/>
        </w:rPr>
      </w:pPr>
      <w:r>
        <w:rPr>
          <w:bCs/>
          <w:lang w:eastAsia="hi-IN" w:bidi="hi-IN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Председатель Думы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Кудымкарского муниципального </w:t>
      </w:r>
    </w:p>
    <w:p>
      <w:pPr>
        <w:pStyle w:val="Normal"/>
        <w:jc w:val="both"/>
        <w:rPr/>
      </w:pPr>
      <w:r>
        <w:rPr>
          <w:sz w:val="28"/>
          <w:szCs w:val="28"/>
        </w:rPr>
        <w:t>округа Пермского края</w:t>
        <w:tab/>
        <w:tab/>
        <w:t xml:space="preserve">                                                                М.А. Петров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567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5b9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57c6c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57c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ed35b9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57c6c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57c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Normal" w:customStyle="1">
    <w:name w:val="ConsPlusNormal"/>
    <w:qFormat/>
    <w:rsid w:val="00ed35b9"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d35b9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11" w:customStyle="1">
    <w:name w:val="Заголовок 11"/>
    <w:next w:val="Normal"/>
    <w:qFormat/>
    <w:rsid w:val="00ed35b9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d35b9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d35b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Application>LibreOffice/7.1.0.3$Windows_X86_64 LibreOffice_project/f6099ecf3d29644b5008cc8f48f42f4a40986e4c</Application>
  <AppVersion>15.0000</AppVersion>
  <Pages>1</Pages>
  <Words>119</Words>
  <Characters>835</Characters>
  <CharactersWithSpaces>1029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2014-08-12T03:39:00Z</dcterms:created>
  <dc:creator>1</dc:creator>
  <dc:description/>
  <dc:language>ru-RU</dc:language>
  <cp:lastModifiedBy/>
  <cp:lastPrinted>2022-03-24T15:16:27Z</cp:lastPrinted>
  <dcterms:modified xsi:type="dcterms:W3CDTF">2022-03-24T15:16:58Z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