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AA75" w14:textId="76FA4556" w:rsidR="00781F16" w:rsidRDefault="00781F16" w:rsidP="00781F1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12B73F1" wp14:editId="18A116F4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667" w14:textId="77777777" w:rsidR="00781F16" w:rsidRDefault="00781F16" w:rsidP="00781F16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90ED679" w14:textId="77777777" w:rsidR="00781F16" w:rsidRDefault="00781F16" w:rsidP="00781F16">
      <w:pPr>
        <w:jc w:val="center"/>
        <w:rPr>
          <w:b/>
          <w:caps/>
        </w:rPr>
      </w:pPr>
    </w:p>
    <w:p w14:paraId="2946BD9E" w14:textId="77777777" w:rsidR="00781F16" w:rsidRDefault="00781F16" w:rsidP="00781F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19E53230" w14:textId="77777777" w:rsidR="00781F16" w:rsidRDefault="00781F16" w:rsidP="00781F16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08C32279" w14:textId="77777777" w:rsidR="00781F16" w:rsidRDefault="00781F16" w:rsidP="00781F16">
      <w:pPr>
        <w:jc w:val="both"/>
        <w:rPr>
          <w:sz w:val="16"/>
        </w:rPr>
      </w:pPr>
    </w:p>
    <w:p w14:paraId="410E36ED" w14:textId="445B5003" w:rsidR="00781F16" w:rsidRDefault="008A1733" w:rsidP="00781F1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A1733">
        <w:rPr>
          <w:sz w:val="28"/>
          <w:szCs w:val="28"/>
          <w:u w:val="single"/>
        </w:rPr>
        <w:t>09.02.2022</w:t>
      </w:r>
      <w:r>
        <w:rPr>
          <w:sz w:val="26"/>
          <w:szCs w:val="26"/>
        </w:rPr>
        <w:t xml:space="preserve">                                                                        </w:t>
      </w:r>
      <w:r w:rsidRPr="008A1733">
        <w:rPr>
          <w:sz w:val="28"/>
          <w:szCs w:val="28"/>
          <w:u w:val="single"/>
        </w:rPr>
        <w:t>СЭД-260-01-06-197</w:t>
      </w:r>
    </w:p>
    <w:p w14:paraId="595DFA10" w14:textId="77777777" w:rsidR="00781F16" w:rsidRDefault="00781F16" w:rsidP="00781F1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54F1B19" w14:textId="0B4CF490" w:rsidR="00781F16" w:rsidRDefault="008A1733" w:rsidP="0030285F">
      <w:pPr>
        <w:pStyle w:val="a3"/>
        <w:spacing w:after="0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781F16">
        <w:t>О внесении изменений в административный регламент предоставления муниципальной услуги «</w:t>
      </w:r>
      <w:r w:rsidR="006D14B0">
        <w:t>Выдача градостроительного плана земельного участка</w:t>
      </w:r>
      <w:r w:rsidR="00781F16">
        <w:t xml:space="preserve">», утвержденный постановлением администрации Кудымкарского муниципального округа Пермского края от </w:t>
      </w:r>
      <w:r w:rsidR="006D14B0">
        <w:t>02</w:t>
      </w:r>
      <w:r w:rsidR="00781F16">
        <w:t>.12.2020 № СЭД-260-01-06-</w:t>
      </w:r>
      <w:r w:rsidR="006D14B0">
        <w:t>325</w:t>
      </w:r>
      <w:r w:rsidR="00781F16">
        <w:t xml:space="preserve">  </w:t>
      </w:r>
      <w:r>
        <w:fldChar w:fldCharType="end"/>
      </w:r>
    </w:p>
    <w:p w14:paraId="4B1C00D1" w14:textId="77777777" w:rsidR="0030285F" w:rsidRDefault="0030285F" w:rsidP="00781F1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14:paraId="46CF350B" w14:textId="4042E161" w:rsidR="00781F16" w:rsidRDefault="00781F16" w:rsidP="00781F1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F2358B">
        <w:rPr>
          <w:sz w:val="28"/>
          <w:szCs w:val="28"/>
        </w:rPr>
        <w:t>57.3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5D3930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5D3930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D3930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1632D239" w14:textId="77777777" w:rsidR="00781F16" w:rsidRDefault="00781F16" w:rsidP="00781F16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85E988" w14:textId="01CE41CF" w:rsidR="00781F16" w:rsidRPr="00781F16" w:rsidRDefault="00781F16" w:rsidP="00781F16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F2358B">
        <w:rPr>
          <w:sz w:val="28"/>
          <w:szCs w:val="28"/>
        </w:rPr>
        <w:t>«</w:t>
      </w:r>
      <w:r w:rsidR="00F2358B" w:rsidRPr="00F2358B">
        <w:rPr>
          <w:sz w:val="28"/>
          <w:szCs w:val="28"/>
        </w:rPr>
        <w:t>Выдача градостроительного плана земельного участка</w:t>
      </w:r>
      <w:r w:rsidRPr="00F2358B">
        <w:rPr>
          <w:sz w:val="28"/>
          <w:szCs w:val="28"/>
        </w:rPr>
        <w:t>»,</w:t>
      </w:r>
      <w:r w:rsidRPr="00781F16">
        <w:rPr>
          <w:sz w:val="28"/>
          <w:szCs w:val="28"/>
        </w:rPr>
        <w:t xml:space="preserve"> утвержденный постановлением администрации Кудымкарского муниципального округа Пермского края от </w:t>
      </w:r>
      <w:r w:rsidR="00F2358B">
        <w:rPr>
          <w:sz w:val="28"/>
          <w:szCs w:val="28"/>
        </w:rPr>
        <w:t>02</w:t>
      </w:r>
      <w:r w:rsidRPr="00781F16">
        <w:rPr>
          <w:sz w:val="28"/>
          <w:szCs w:val="28"/>
        </w:rPr>
        <w:t>.12.2020 № СЭД-260-01-06-</w:t>
      </w:r>
      <w:r w:rsidR="00F2358B">
        <w:rPr>
          <w:sz w:val="28"/>
          <w:szCs w:val="28"/>
        </w:rPr>
        <w:t>325</w:t>
      </w:r>
      <w:r w:rsidRPr="00781F16">
        <w:rPr>
          <w:sz w:val="28"/>
          <w:szCs w:val="28"/>
        </w:rPr>
        <w:t xml:space="preserve"> следующ</w:t>
      </w:r>
      <w:r w:rsidR="007E1C17">
        <w:rPr>
          <w:sz w:val="28"/>
          <w:szCs w:val="28"/>
        </w:rPr>
        <w:t>и</w:t>
      </w:r>
      <w:r w:rsidRPr="00781F16">
        <w:rPr>
          <w:sz w:val="28"/>
          <w:szCs w:val="28"/>
        </w:rPr>
        <w:t>е изменени</w:t>
      </w:r>
      <w:r w:rsidR="007E1C17">
        <w:rPr>
          <w:sz w:val="28"/>
          <w:szCs w:val="28"/>
        </w:rPr>
        <w:t>я</w:t>
      </w:r>
      <w:r w:rsidRPr="00781F16">
        <w:rPr>
          <w:sz w:val="28"/>
          <w:szCs w:val="28"/>
        </w:rPr>
        <w:t>:</w:t>
      </w:r>
    </w:p>
    <w:p w14:paraId="152184CD" w14:textId="173CFA79" w:rsidR="00781F16" w:rsidRPr="00781F16" w:rsidRDefault="0083582A" w:rsidP="007E1C17">
      <w:pPr>
        <w:pStyle w:val="a7"/>
        <w:numPr>
          <w:ilvl w:val="1"/>
          <w:numId w:val="1"/>
        </w:numPr>
        <w:autoSpaceDE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F2358B">
        <w:rPr>
          <w:sz w:val="28"/>
          <w:szCs w:val="28"/>
        </w:rPr>
        <w:t>ункт 2.4.1</w:t>
      </w:r>
      <w:r>
        <w:rPr>
          <w:sz w:val="28"/>
          <w:szCs w:val="28"/>
        </w:rPr>
        <w:t>.</w:t>
      </w:r>
      <w:r w:rsidR="00781F16" w:rsidRPr="00781F16">
        <w:rPr>
          <w:bCs/>
          <w:sz w:val="28"/>
          <w:szCs w:val="28"/>
        </w:rPr>
        <w:t xml:space="preserve"> изложить в следующей редакции:</w:t>
      </w:r>
    </w:p>
    <w:p w14:paraId="41281A1B" w14:textId="37CF4D4B" w:rsidR="00781F16" w:rsidRDefault="00781F16" w:rsidP="007E1C17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781F16">
        <w:rPr>
          <w:bCs/>
          <w:sz w:val="28"/>
          <w:szCs w:val="28"/>
        </w:rPr>
        <w:t>«</w:t>
      </w:r>
      <w:r w:rsidR="0083582A">
        <w:rPr>
          <w:bCs/>
          <w:sz w:val="28"/>
          <w:szCs w:val="28"/>
        </w:rPr>
        <w:t xml:space="preserve">2.4.1. </w:t>
      </w:r>
      <w:r w:rsidR="00F2358B">
        <w:rPr>
          <w:color w:val="000000"/>
          <w:sz w:val="28"/>
          <w:szCs w:val="28"/>
        </w:rPr>
        <w:t>Срок предоставления муниципальной услуги составляет не более чет</w:t>
      </w:r>
      <w:r w:rsidR="00064972">
        <w:rPr>
          <w:color w:val="000000"/>
          <w:sz w:val="28"/>
          <w:szCs w:val="28"/>
        </w:rPr>
        <w:t>ы</w:t>
      </w:r>
      <w:r w:rsidR="00F2358B">
        <w:rPr>
          <w:color w:val="000000"/>
          <w:sz w:val="28"/>
          <w:szCs w:val="28"/>
        </w:rPr>
        <w:t xml:space="preserve">рнадцати рабочих дней </w:t>
      </w:r>
      <w:r w:rsidR="00064972">
        <w:rPr>
          <w:sz w:val="28"/>
          <w:szCs w:val="28"/>
        </w:rPr>
        <w:t>после</w:t>
      </w:r>
      <w:r w:rsidR="00F2358B">
        <w:rPr>
          <w:sz w:val="28"/>
          <w:szCs w:val="28"/>
        </w:rPr>
        <w:t xml:space="preserve"> получения заявления о выдаче градостроительного плана земельного участка</w:t>
      </w:r>
      <w:r w:rsidR="0083582A">
        <w:rPr>
          <w:sz w:val="28"/>
          <w:szCs w:val="28"/>
        </w:rPr>
        <w:t>.</w:t>
      </w:r>
      <w:r w:rsidRPr="00781F16">
        <w:rPr>
          <w:b/>
          <w:bCs/>
          <w:sz w:val="28"/>
          <w:szCs w:val="28"/>
        </w:rPr>
        <w:t>»</w:t>
      </w:r>
      <w:r w:rsidR="007E1C17">
        <w:rPr>
          <w:b/>
          <w:bCs/>
          <w:sz w:val="28"/>
          <w:szCs w:val="28"/>
        </w:rPr>
        <w:t>;</w:t>
      </w:r>
    </w:p>
    <w:p w14:paraId="50B37D0A" w14:textId="200520AD" w:rsidR="007E1C17" w:rsidRPr="00781F16" w:rsidRDefault="007E1C17" w:rsidP="007E1C17">
      <w:pPr>
        <w:pStyle w:val="a7"/>
        <w:numPr>
          <w:ilvl w:val="1"/>
          <w:numId w:val="1"/>
        </w:numPr>
        <w:autoSpaceDE w:val="0"/>
        <w:rPr>
          <w:sz w:val="28"/>
          <w:szCs w:val="28"/>
        </w:rPr>
      </w:pPr>
      <w:r w:rsidRPr="007E1C17">
        <w:rPr>
          <w:color w:val="000000"/>
          <w:sz w:val="28"/>
          <w:szCs w:val="28"/>
        </w:rPr>
        <w:t xml:space="preserve"> </w:t>
      </w:r>
      <w:r w:rsidR="0083582A">
        <w:rPr>
          <w:sz w:val="28"/>
          <w:szCs w:val="28"/>
        </w:rPr>
        <w:t>п</w:t>
      </w:r>
      <w:r>
        <w:rPr>
          <w:sz w:val="28"/>
          <w:szCs w:val="28"/>
        </w:rPr>
        <w:t>ункт 3.5.3</w:t>
      </w:r>
      <w:r w:rsidR="0083582A">
        <w:rPr>
          <w:sz w:val="28"/>
          <w:szCs w:val="28"/>
        </w:rPr>
        <w:t>.</w:t>
      </w:r>
      <w:r w:rsidRPr="00781F16">
        <w:rPr>
          <w:bCs/>
          <w:sz w:val="28"/>
          <w:szCs w:val="28"/>
        </w:rPr>
        <w:t xml:space="preserve"> изложить в следующей редакции:</w:t>
      </w:r>
    </w:p>
    <w:p w14:paraId="57DFDE82" w14:textId="7CD16F68" w:rsidR="007E1C17" w:rsidRDefault="007E1C17" w:rsidP="007E1C1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«</w:t>
      </w:r>
      <w:r w:rsidR="0083582A">
        <w:rPr>
          <w:color w:val="000000"/>
          <w:sz w:val="28"/>
          <w:szCs w:val="28"/>
        </w:rPr>
        <w:t xml:space="preserve">3.5.3.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тветственный за исполнение административной процедуры</w:t>
      </w:r>
      <w:r>
        <w:rPr>
          <w:color w:val="000000"/>
          <w:sz w:val="28"/>
          <w:szCs w:val="28"/>
        </w:rPr>
        <w:t xml:space="preserve"> выдает </w:t>
      </w:r>
      <w:r>
        <w:rPr>
          <w:sz w:val="28"/>
          <w:szCs w:val="28"/>
        </w:rPr>
        <w:t xml:space="preserve">градостроительный план земельного участка </w:t>
      </w:r>
      <w:r>
        <w:rPr>
          <w:color w:val="000000"/>
          <w:sz w:val="28"/>
          <w:szCs w:val="28"/>
        </w:rPr>
        <w:t>или уведомление об отказе в выдаче заявителю.</w:t>
      </w:r>
    </w:p>
    <w:p w14:paraId="42680E3F" w14:textId="7FC35A52" w:rsidR="007E1C17" w:rsidRDefault="007E1C17" w:rsidP="007E1C17">
      <w:pPr>
        <w:ind w:firstLine="709"/>
        <w:jc w:val="both"/>
      </w:pPr>
      <w:r>
        <w:rPr>
          <w:color w:val="000000"/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градостроительный план земельного участка </w:t>
      </w:r>
      <w:r>
        <w:rPr>
          <w:color w:val="000000"/>
          <w:sz w:val="28"/>
          <w:szCs w:val="28"/>
        </w:rPr>
        <w:t xml:space="preserve">вручается заведующим </w:t>
      </w:r>
      <w:r>
        <w:rPr>
          <w:sz w:val="28"/>
          <w:szCs w:val="28"/>
        </w:rPr>
        <w:t>сектора по архитектуре, строительству и связи, архитектором управления экономики администрации Кудымкарского муниципального округа Пермского края</w:t>
      </w:r>
      <w:r>
        <w:rPr>
          <w:color w:val="000000"/>
          <w:sz w:val="28"/>
          <w:szCs w:val="28"/>
        </w:rPr>
        <w:t xml:space="preserve"> заявителю под роспись не позднее срока предоставления муниципальной услуги, в том числе </w:t>
      </w:r>
      <w:r w:rsidR="00EC7292">
        <w:rPr>
          <w:color w:val="000000"/>
          <w:sz w:val="28"/>
          <w:szCs w:val="28"/>
        </w:rPr>
        <w:t xml:space="preserve">в форме электронного документа, </w:t>
      </w:r>
      <w:r>
        <w:rPr>
          <w:color w:val="000000"/>
          <w:sz w:val="28"/>
          <w:szCs w:val="28"/>
        </w:rPr>
        <w:t>подписанн</w:t>
      </w:r>
      <w:r w:rsidR="00EC729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EC7292">
        <w:rPr>
          <w:color w:val="000000"/>
          <w:sz w:val="28"/>
          <w:szCs w:val="28"/>
        </w:rPr>
        <w:t>электронной подписью</w:t>
      </w:r>
      <w:r w:rsidR="008358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14:paraId="5571E0FA" w14:textId="77777777" w:rsidR="00781F16" w:rsidRPr="00781F16" w:rsidRDefault="00781F16" w:rsidP="00D51AE6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1F16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Кудымкарского муниципального округа Пермского края в информационно – телекоммуникационной сети «Интернет».</w:t>
      </w:r>
    </w:p>
    <w:p w14:paraId="0CD0BF20" w14:textId="77777777" w:rsidR="00781F16" w:rsidRDefault="00781F16" w:rsidP="00781F16">
      <w:pPr>
        <w:rPr>
          <w:sz w:val="28"/>
          <w:szCs w:val="28"/>
        </w:rPr>
      </w:pPr>
    </w:p>
    <w:p w14:paraId="3F40DC1B" w14:textId="77777777" w:rsidR="00781F16" w:rsidRDefault="00781F16" w:rsidP="00781F16">
      <w:pPr>
        <w:rPr>
          <w:sz w:val="28"/>
          <w:szCs w:val="28"/>
        </w:rPr>
      </w:pPr>
    </w:p>
    <w:p w14:paraId="24182E09" w14:textId="31EFD5B6" w:rsidR="00781F16" w:rsidRDefault="008A1733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1F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1F16">
        <w:rPr>
          <w:sz w:val="28"/>
          <w:szCs w:val="28"/>
        </w:rPr>
        <w:t xml:space="preserve"> муниципального округа-</w:t>
      </w:r>
    </w:p>
    <w:p w14:paraId="4EAAE5E3" w14:textId="1F01FC43" w:rsidR="00781F16" w:rsidRDefault="00781F16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173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Кудымкарского</w:t>
      </w:r>
    </w:p>
    <w:p w14:paraId="0D420E68" w14:textId="6A6FD43D" w:rsidR="00781F16" w:rsidRDefault="00781F16" w:rsidP="00781F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8A1733">
        <w:rPr>
          <w:sz w:val="28"/>
          <w:szCs w:val="28"/>
        </w:rPr>
        <w:t xml:space="preserve">   А.В. Плотников</w:t>
      </w:r>
      <w:bookmarkStart w:id="0" w:name="_GoBack"/>
      <w:bookmarkEnd w:id="0"/>
    </w:p>
    <w:p w14:paraId="3294CAF7" w14:textId="77777777" w:rsidR="00106204" w:rsidRDefault="00106204"/>
    <w:sectPr w:rsidR="00106204" w:rsidSect="00EC7292">
      <w:pgSz w:w="11906" w:h="16838"/>
      <w:pgMar w:top="363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3"/>
    <w:rsid w:val="00064972"/>
    <w:rsid w:val="00106204"/>
    <w:rsid w:val="001230EC"/>
    <w:rsid w:val="0015102D"/>
    <w:rsid w:val="002305B9"/>
    <w:rsid w:val="00253604"/>
    <w:rsid w:val="002773E2"/>
    <w:rsid w:val="002B22EE"/>
    <w:rsid w:val="002F194B"/>
    <w:rsid w:val="0030285F"/>
    <w:rsid w:val="003B2653"/>
    <w:rsid w:val="005A6C76"/>
    <w:rsid w:val="005B10B6"/>
    <w:rsid w:val="005D3930"/>
    <w:rsid w:val="006D14B0"/>
    <w:rsid w:val="00781F16"/>
    <w:rsid w:val="007A15F4"/>
    <w:rsid w:val="007E1C17"/>
    <w:rsid w:val="00807EB6"/>
    <w:rsid w:val="0083582A"/>
    <w:rsid w:val="008A1733"/>
    <w:rsid w:val="00B20108"/>
    <w:rsid w:val="00C3268D"/>
    <w:rsid w:val="00CF6AE1"/>
    <w:rsid w:val="00D00AF8"/>
    <w:rsid w:val="00D10AD2"/>
    <w:rsid w:val="00D51AE6"/>
    <w:rsid w:val="00EC7292"/>
    <w:rsid w:val="00F2358B"/>
    <w:rsid w:val="00F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2022-02-09T09:50:00Z</cp:lastPrinted>
  <dcterms:created xsi:type="dcterms:W3CDTF">2022-02-09T09:50:00Z</dcterms:created>
  <dcterms:modified xsi:type="dcterms:W3CDTF">2022-02-09T09:50:00Z</dcterms:modified>
</cp:coreProperties>
</file>